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D4331" w14:textId="77777777" w:rsidR="00E22A04" w:rsidRPr="00113051" w:rsidRDefault="00E22A04" w:rsidP="00563C14">
      <w:pPr>
        <w:tabs>
          <w:tab w:val="left" w:pos="2160"/>
        </w:tabs>
        <w:spacing w:line="360" w:lineRule="auto"/>
        <w:ind w:right="-450"/>
        <w:rPr>
          <w:rFonts w:ascii="Hanken Grotesk" w:hAnsi="Hanken Grotesk"/>
          <w:b/>
          <w:bCs/>
          <w:color w:val="000000" w:themeColor="text1"/>
          <w:sz w:val="20"/>
          <w:szCs w:val="20"/>
        </w:rPr>
      </w:pPr>
    </w:p>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1800"/>
        <w:gridCol w:w="1620"/>
        <w:gridCol w:w="1080"/>
        <w:gridCol w:w="633"/>
        <w:gridCol w:w="1044"/>
        <w:gridCol w:w="365"/>
        <w:gridCol w:w="2458"/>
      </w:tblGrid>
      <w:tr w:rsidR="00E22A04" w:rsidRPr="00E22A04" w14:paraId="0278F356" w14:textId="77777777" w:rsidTr="00E948B4">
        <w:tc>
          <w:tcPr>
            <w:tcW w:w="11160" w:type="dxa"/>
            <w:gridSpan w:val="8"/>
            <w:tcMar>
              <w:top w:w="58" w:type="dxa"/>
              <w:left w:w="115" w:type="dxa"/>
              <w:bottom w:w="58" w:type="dxa"/>
              <w:right w:w="115" w:type="dxa"/>
            </w:tcMar>
          </w:tcPr>
          <w:p w14:paraId="30179D52" w14:textId="77777777" w:rsidR="00E30B46" w:rsidRPr="00E30B46" w:rsidRDefault="00E30B46" w:rsidP="00E30B46">
            <w:pPr>
              <w:rPr>
                <w:rFonts w:ascii="Hanken Grotesk" w:hAnsi="Hanken Grotesk"/>
                <w:color w:val="7030A0"/>
                <w:sz w:val="22"/>
                <w:szCs w:val="22"/>
              </w:rPr>
            </w:pPr>
            <w:proofErr w:type="spellStart"/>
            <w:r w:rsidRPr="00E30B46">
              <w:rPr>
                <w:rFonts w:ascii="Hanken Grotesk" w:hAnsi="Hanken Grotesk"/>
                <w:color w:val="7030A0"/>
                <w:sz w:val="22"/>
                <w:szCs w:val="22"/>
              </w:rPr>
              <w:t>AlphaLISA</w:t>
            </w:r>
            <w:proofErr w:type="spellEnd"/>
            <w:r w:rsidR="00821F5A" w:rsidRPr="00821F5A">
              <w:rPr>
                <w:rFonts w:ascii="Arial" w:hAnsi="Arial" w:cs="Arial"/>
                <w:color w:val="7030A0"/>
                <w:sz w:val="22"/>
                <w:szCs w:val="22"/>
                <w:vertAlign w:val="superscript"/>
              </w:rPr>
              <w:t>®</w:t>
            </w:r>
            <w:r w:rsidRPr="00E30B46">
              <w:rPr>
                <w:rFonts w:ascii="Hanken Grotesk" w:hAnsi="Hanken Grotesk"/>
                <w:color w:val="7030A0"/>
                <w:sz w:val="22"/>
                <w:szCs w:val="22"/>
              </w:rPr>
              <w:t xml:space="preserve"> </w:t>
            </w:r>
          </w:p>
          <w:p w14:paraId="14FB29A2" w14:textId="77777777" w:rsidR="00E22A04" w:rsidRPr="00314349" w:rsidRDefault="00430C76" w:rsidP="00E30B46">
            <w:pPr>
              <w:tabs>
                <w:tab w:val="left" w:pos="2160"/>
              </w:tabs>
              <w:spacing w:line="360" w:lineRule="auto"/>
              <w:ind w:right="-450"/>
              <w:rPr>
                <w:rFonts w:ascii="Hanken Grotesk SemiBold" w:hAnsi="Hanken Grotesk SemiBold"/>
                <w:b/>
                <w:bCs/>
                <w:color w:val="000000" w:themeColor="text1"/>
                <w:sz w:val="36"/>
                <w:szCs w:val="36"/>
              </w:rPr>
            </w:pPr>
            <w:r w:rsidRPr="00430C76">
              <w:rPr>
                <w:rFonts w:ascii="Hanken Grotesk SemiBold" w:hAnsi="Hanken Grotesk SemiBold"/>
                <w:b/>
                <w:bCs/>
                <w:color w:val="000000" w:themeColor="text1"/>
                <w:sz w:val="32"/>
                <w:szCs w:val="32"/>
              </w:rPr>
              <w:t xml:space="preserve">Hyaluronic Acid </w:t>
            </w:r>
            <w:r w:rsidR="005624F6" w:rsidRPr="00190960">
              <w:rPr>
                <w:rFonts w:ascii="Hanken Grotesk SemiBold" w:hAnsi="Hanken Grotesk SemiBold"/>
                <w:b/>
                <w:bCs/>
                <w:color w:val="000000" w:themeColor="text1"/>
                <w:sz w:val="32"/>
                <w:szCs w:val="32"/>
              </w:rPr>
              <w:t>Detection</w:t>
            </w:r>
            <w:r w:rsidR="005624F6" w:rsidRPr="00190960">
              <w:rPr>
                <w:rFonts w:ascii="Hanken Grotesk SemiBold" w:hAnsi="Hanken Grotesk SemiBold"/>
                <w:b/>
                <w:bCs/>
                <w:color w:val="000000" w:themeColor="text1"/>
                <w:sz w:val="36"/>
                <w:szCs w:val="36"/>
              </w:rPr>
              <w:t xml:space="preserve"> </w:t>
            </w:r>
            <w:r w:rsidR="005624F6" w:rsidRPr="00190960">
              <w:rPr>
                <w:rFonts w:ascii="Hanken Grotesk SemiBold" w:hAnsi="Hanken Grotesk SemiBold"/>
                <w:b/>
                <w:bCs/>
                <w:color w:val="000000" w:themeColor="text1"/>
                <w:sz w:val="32"/>
                <w:szCs w:val="32"/>
              </w:rPr>
              <w:t>Kit</w:t>
            </w:r>
          </w:p>
        </w:tc>
      </w:tr>
      <w:tr w:rsidR="008E1962" w:rsidRPr="00E22A04" w14:paraId="39BB941D" w14:textId="77777777" w:rsidTr="00E948B4">
        <w:tc>
          <w:tcPr>
            <w:tcW w:w="2160" w:type="dxa"/>
            <w:tcMar>
              <w:top w:w="58" w:type="dxa"/>
              <w:left w:w="115" w:type="dxa"/>
              <w:bottom w:w="0" w:type="dxa"/>
              <w:right w:w="115" w:type="dxa"/>
            </w:tcMar>
          </w:tcPr>
          <w:p w14:paraId="751BE8A8" w14:textId="77777777" w:rsidR="00E22A04" w:rsidRPr="00E22A04" w:rsidRDefault="00E22A04" w:rsidP="00563C14">
            <w:pPr>
              <w:tabs>
                <w:tab w:val="left" w:pos="2160"/>
              </w:tabs>
              <w:spacing w:line="360" w:lineRule="auto"/>
              <w:ind w:right="-450"/>
              <w:rPr>
                <w:rFonts w:ascii="Hanken Grotesk" w:hAnsi="Hanken Grotesk"/>
                <w:b/>
                <w:bCs/>
                <w:color w:val="000000" w:themeColor="text1"/>
                <w:sz w:val="20"/>
                <w:szCs w:val="20"/>
              </w:rPr>
            </w:pPr>
            <w:r w:rsidRPr="00E22A04">
              <w:rPr>
                <w:rFonts w:ascii="Hanken Grotesk" w:hAnsi="Hanken Grotesk"/>
                <w:b/>
                <w:bCs/>
                <w:sz w:val="20"/>
                <w:szCs w:val="20"/>
              </w:rPr>
              <w:t xml:space="preserve">Product </w:t>
            </w:r>
            <w:r w:rsidR="006D5242">
              <w:rPr>
                <w:rFonts w:ascii="Hanken Grotesk" w:hAnsi="Hanken Grotesk"/>
                <w:b/>
                <w:bCs/>
                <w:sz w:val="20"/>
                <w:szCs w:val="20"/>
              </w:rPr>
              <w:t>n</w:t>
            </w:r>
            <w:r w:rsidRPr="00E22A04">
              <w:rPr>
                <w:rFonts w:ascii="Hanken Grotesk" w:hAnsi="Hanken Grotesk"/>
                <w:b/>
                <w:bCs/>
                <w:sz w:val="20"/>
                <w:szCs w:val="20"/>
              </w:rPr>
              <w:t>umber:</w:t>
            </w:r>
          </w:p>
        </w:tc>
        <w:tc>
          <w:tcPr>
            <w:tcW w:w="3420" w:type="dxa"/>
            <w:gridSpan w:val="2"/>
            <w:tcMar>
              <w:top w:w="58" w:type="dxa"/>
              <w:left w:w="115" w:type="dxa"/>
              <w:bottom w:w="0" w:type="dxa"/>
              <w:right w:w="115" w:type="dxa"/>
            </w:tcMar>
          </w:tcPr>
          <w:p w14:paraId="4AB95AA3" w14:textId="4F0A089D" w:rsidR="00E22A04" w:rsidRPr="00E22A04" w:rsidRDefault="00E22A04" w:rsidP="00563C14">
            <w:pPr>
              <w:tabs>
                <w:tab w:val="left" w:pos="2160"/>
              </w:tabs>
              <w:spacing w:line="360" w:lineRule="auto"/>
              <w:ind w:right="-450"/>
              <w:rPr>
                <w:rFonts w:ascii="Hanken Grotesk" w:hAnsi="Hanken Grotesk"/>
                <w:b/>
                <w:bCs/>
                <w:color w:val="000000" w:themeColor="text1"/>
                <w:sz w:val="20"/>
                <w:szCs w:val="20"/>
              </w:rPr>
            </w:pPr>
            <w:r w:rsidRPr="00190960">
              <w:rPr>
                <w:rFonts w:ascii="Hanken Grotesk" w:hAnsi="Hanken Grotesk"/>
                <w:sz w:val="20"/>
                <w:szCs w:val="20"/>
              </w:rPr>
              <w:t>AL</w:t>
            </w:r>
            <w:r w:rsidR="005624F6" w:rsidRPr="00190960">
              <w:rPr>
                <w:rFonts w:ascii="Hanken Grotesk" w:hAnsi="Hanken Grotesk"/>
                <w:sz w:val="20"/>
                <w:szCs w:val="20"/>
              </w:rPr>
              <w:t>3</w:t>
            </w:r>
            <w:r w:rsidR="00430C76">
              <w:rPr>
                <w:rFonts w:ascii="Hanken Grotesk" w:hAnsi="Hanken Grotesk"/>
                <w:sz w:val="20"/>
                <w:szCs w:val="20"/>
              </w:rPr>
              <w:t>54</w:t>
            </w:r>
            <w:r w:rsidR="00C66182" w:rsidRPr="007E677D">
              <w:rPr>
                <w:rFonts w:ascii="Hanken Grotesk" w:hAnsi="Hanken Grotesk"/>
                <w:sz w:val="20"/>
                <w:szCs w:val="20"/>
              </w:rPr>
              <w:t>S</w:t>
            </w:r>
          </w:p>
        </w:tc>
        <w:tc>
          <w:tcPr>
            <w:tcW w:w="1713" w:type="dxa"/>
            <w:gridSpan w:val="2"/>
            <w:tcMar>
              <w:top w:w="58" w:type="dxa"/>
              <w:left w:w="115" w:type="dxa"/>
              <w:bottom w:w="0" w:type="dxa"/>
              <w:right w:w="115" w:type="dxa"/>
            </w:tcMar>
          </w:tcPr>
          <w:p w14:paraId="43D6F575" w14:textId="77777777" w:rsidR="00E22A04" w:rsidRPr="00E22A04" w:rsidRDefault="00E22A04" w:rsidP="00563C14">
            <w:pPr>
              <w:tabs>
                <w:tab w:val="left" w:pos="2160"/>
              </w:tabs>
              <w:spacing w:line="360" w:lineRule="auto"/>
              <w:ind w:right="-450"/>
              <w:rPr>
                <w:rFonts w:ascii="Hanken Grotesk" w:hAnsi="Hanken Grotesk"/>
                <w:b/>
                <w:bCs/>
                <w:color w:val="000000" w:themeColor="text1"/>
                <w:sz w:val="20"/>
                <w:szCs w:val="20"/>
              </w:rPr>
            </w:pPr>
            <w:r w:rsidRPr="00E22A04">
              <w:rPr>
                <w:rFonts w:ascii="Hanken Grotesk" w:hAnsi="Hanken Grotesk"/>
                <w:b/>
                <w:bCs/>
                <w:sz w:val="20"/>
                <w:szCs w:val="20"/>
              </w:rPr>
              <w:t>Lot Number:</w:t>
            </w:r>
          </w:p>
        </w:tc>
        <w:tc>
          <w:tcPr>
            <w:tcW w:w="3867" w:type="dxa"/>
            <w:gridSpan w:val="3"/>
            <w:tcMar>
              <w:top w:w="58" w:type="dxa"/>
              <w:left w:w="115" w:type="dxa"/>
              <w:bottom w:w="0" w:type="dxa"/>
              <w:right w:w="115" w:type="dxa"/>
            </w:tcMar>
          </w:tcPr>
          <w:p w14:paraId="289365F8" w14:textId="716D8E8D" w:rsidR="00E22A04" w:rsidRPr="00E22A04" w:rsidRDefault="007E677D" w:rsidP="00563C14">
            <w:pPr>
              <w:tabs>
                <w:tab w:val="left" w:pos="2160"/>
              </w:tabs>
              <w:spacing w:line="360" w:lineRule="auto"/>
              <w:ind w:right="-450"/>
              <w:rPr>
                <w:rFonts w:ascii="Hanken Grotesk" w:hAnsi="Hanken Grotesk"/>
                <w:b/>
                <w:bCs/>
                <w:color w:val="000000" w:themeColor="text1"/>
                <w:sz w:val="20"/>
                <w:szCs w:val="20"/>
              </w:rPr>
            </w:pPr>
            <w:r>
              <w:rPr>
                <w:rFonts w:ascii="Hanken Grotesk" w:hAnsi="Hanken Grotesk"/>
                <w:sz w:val="20"/>
                <w:szCs w:val="20"/>
              </w:rPr>
              <w:t>3285266</w:t>
            </w:r>
          </w:p>
        </w:tc>
      </w:tr>
      <w:tr w:rsidR="00E22A04" w:rsidRPr="001159D6" w14:paraId="3BA1E36B" w14:textId="77777777" w:rsidTr="00E948B4">
        <w:tc>
          <w:tcPr>
            <w:tcW w:w="11160" w:type="dxa"/>
            <w:gridSpan w:val="8"/>
            <w:tcMar>
              <w:top w:w="0" w:type="dxa"/>
              <w:left w:w="115" w:type="dxa"/>
              <w:bottom w:w="0" w:type="dxa"/>
              <w:right w:w="115" w:type="dxa"/>
            </w:tcMar>
          </w:tcPr>
          <w:p w14:paraId="6C2DFF23" w14:textId="77777777" w:rsidR="00E22A04" w:rsidRPr="001159D6" w:rsidRDefault="00E22A04" w:rsidP="00563C14">
            <w:pPr>
              <w:tabs>
                <w:tab w:val="left" w:pos="2160"/>
              </w:tabs>
              <w:spacing w:line="360" w:lineRule="auto"/>
              <w:ind w:right="-450"/>
              <w:rPr>
                <w:rFonts w:ascii="Hanken Grotesk" w:hAnsi="Hanken Grotesk"/>
                <w:b/>
                <w:bCs/>
                <w:color w:val="000000" w:themeColor="text1"/>
                <w:sz w:val="10"/>
                <w:szCs w:val="10"/>
              </w:rPr>
            </w:pPr>
            <w:r w:rsidRPr="001159D6">
              <w:rPr>
                <w:rFonts w:ascii="Hanken Grotesk" w:hAnsi="Hanken Grotesk"/>
                <w:b/>
                <w:bCs/>
                <w:noProof/>
                <w:sz w:val="10"/>
                <w:szCs w:val="10"/>
              </w:rPr>
              <w:drawing>
                <wp:inline distT="0" distB="0" distL="0" distR="0" wp14:anchorId="31C61980" wp14:editId="7E41D23A">
                  <wp:extent cx="6060440" cy="189612"/>
                  <wp:effectExtent l="0" t="0" r="0" b="1270"/>
                  <wp:docPr id="7005323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532356" name="Picture 7005323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51851" cy="223759"/>
                          </a:xfrm>
                          <a:prstGeom prst="rect">
                            <a:avLst/>
                          </a:prstGeom>
                        </pic:spPr>
                      </pic:pic>
                    </a:graphicData>
                  </a:graphic>
                </wp:inline>
              </w:drawing>
            </w:r>
          </w:p>
        </w:tc>
      </w:tr>
      <w:tr w:rsidR="00E22A04" w:rsidRPr="00E22A04" w14:paraId="61C3EB22" w14:textId="77777777" w:rsidTr="00E948B4">
        <w:tc>
          <w:tcPr>
            <w:tcW w:w="2160" w:type="dxa"/>
            <w:tcMar>
              <w:top w:w="58" w:type="dxa"/>
              <w:left w:w="115" w:type="dxa"/>
              <w:bottom w:w="58" w:type="dxa"/>
              <w:right w:w="115" w:type="dxa"/>
            </w:tcMar>
          </w:tcPr>
          <w:p w14:paraId="4C9E4388" w14:textId="77777777" w:rsidR="00E22A04" w:rsidRPr="00E22A04" w:rsidRDefault="00E22A04" w:rsidP="00E22A04">
            <w:pPr>
              <w:spacing w:line="360" w:lineRule="auto"/>
              <w:ind w:right="-450"/>
              <w:rPr>
                <w:rFonts w:ascii="Hanken Grotesk" w:hAnsi="Hanken Grotesk"/>
                <w:b/>
                <w:bCs/>
                <w:color w:val="000000" w:themeColor="text1"/>
                <w:sz w:val="20"/>
                <w:szCs w:val="20"/>
              </w:rPr>
            </w:pPr>
            <w:r w:rsidRPr="00E22A04">
              <w:rPr>
                <w:rFonts w:ascii="Hanken Grotesk" w:hAnsi="Hanken Grotesk"/>
                <w:b/>
                <w:bCs/>
                <w:sz w:val="20"/>
                <w:szCs w:val="20"/>
              </w:rPr>
              <w:t xml:space="preserve">Material </w:t>
            </w:r>
            <w:r w:rsidR="006D5242">
              <w:rPr>
                <w:rFonts w:ascii="Hanken Grotesk" w:hAnsi="Hanken Grotesk"/>
                <w:b/>
                <w:bCs/>
                <w:sz w:val="20"/>
                <w:szCs w:val="20"/>
              </w:rPr>
              <w:t>p</w:t>
            </w:r>
            <w:r w:rsidRPr="00E22A04">
              <w:rPr>
                <w:rFonts w:ascii="Hanken Grotesk" w:hAnsi="Hanken Grotesk"/>
                <w:b/>
                <w:bCs/>
                <w:sz w:val="20"/>
                <w:szCs w:val="20"/>
              </w:rPr>
              <w:t>rovided:</w:t>
            </w:r>
          </w:p>
        </w:tc>
        <w:tc>
          <w:tcPr>
            <w:tcW w:w="9000" w:type="dxa"/>
            <w:gridSpan w:val="7"/>
            <w:tcMar>
              <w:top w:w="58" w:type="dxa"/>
              <w:left w:w="115" w:type="dxa"/>
              <w:bottom w:w="58" w:type="dxa"/>
              <w:right w:w="115" w:type="dxa"/>
            </w:tcMar>
          </w:tcPr>
          <w:p w14:paraId="6E919311" w14:textId="77777777" w:rsidR="00E22A04" w:rsidRPr="00E22A04" w:rsidRDefault="00E22A04" w:rsidP="00563C14">
            <w:pPr>
              <w:tabs>
                <w:tab w:val="left" w:pos="2160"/>
              </w:tabs>
              <w:spacing w:line="360" w:lineRule="auto"/>
              <w:ind w:right="-450"/>
              <w:rPr>
                <w:rFonts w:ascii="Hanken Grotesk" w:hAnsi="Hanken Grotesk"/>
                <w:b/>
                <w:bCs/>
                <w:color w:val="000000" w:themeColor="text1"/>
                <w:sz w:val="20"/>
                <w:szCs w:val="20"/>
              </w:rPr>
            </w:pPr>
          </w:p>
        </w:tc>
      </w:tr>
      <w:tr w:rsidR="00C679AE" w:rsidRPr="00E22A04" w14:paraId="3E1D999E" w14:textId="77777777" w:rsidTr="000474FE">
        <w:tc>
          <w:tcPr>
            <w:tcW w:w="2160" w:type="dxa"/>
            <w:tcMar>
              <w:top w:w="58" w:type="dxa"/>
              <w:left w:w="115" w:type="dxa"/>
              <w:bottom w:w="0" w:type="dxa"/>
              <w:right w:w="115" w:type="dxa"/>
            </w:tcMar>
          </w:tcPr>
          <w:p w14:paraId="34207036" w14:textId="77777777" w:rsidR="00C679AE" w:rsidRPr="00E22A04" w:rsidRDefault="00C679AE" w:rsidP="008A1442">
            <w:pPr>
              <w:tabs>
                <w:tab w:val="left" w:pos="2160"/>
              </w:tabs>
              <w:spacing w:line="360" w:lineRule="auto"/>
              <w:ind w:right="-450"/>
              <w:rPr>
                <w:rFonts w:ascii="Hanken Grotesk" w:hAnsi="Hanken Grotesk"/>
                <w:b/>
                <w:bCs/>
                <w:color w:val="000000" w:themeColor="text1"/>
                <w:sz w:val="20"/>
                <w:szCs w:val="20"/>
              </w:rPr>
            </w:pPr>
            <w:r>
              <w:rPr>
                <w:rFonts w:ascii="Hanken Grotesk" w:hAnsi="Hanken Grotesk"/>
                <w:b/>
                <w:bCs/>
                <w:sz w:val="20"/>
                <w:szCs w:val="20"/>
              </w:rPr>
              <w:t xml:space="preserve">Kit </w:t>
            </w:r>
            <w:r w:rsidRPr="00E22A04">
              <w:rPr>
                <w:rFonts w:ascii="Hanken Grotesk" w:hAnsi="Hanken Grotesk"/>
                <w:b/>
                <w:bCs/>
                <w:sz w:val="20"/>
                <w:szCs w:val="20"/>
              </w:rPr>
              <w:t>Format:</w:t>
            </w:r>
          </w:p>
        </w:tc>
        <w:tc>
          <w:tcPr>
            <w:tcW w:w="9000" w:type="dxa"/>
            <w:gridSpan w:val="7"/>
            <w:tcMar>
              <w:top w:w="58" w:type="dxa"/>
              <w:left w:w="115" w:type="dxa"/>
              <w:bottom w:w="0" w:type="dxa"/>
              <w:right w:w="115" w:type="dxa"/>
            </w:tcMar>
          </w:tcPr>
          <w:p w14:paraId="5B7DA0EE" w14:textId="77777777" w:rsidR="00C679AE" w:rsidRDefault="00C679AE" w:rsidP="008A1442">
            <w:pPr>
              <w:tabs>
                <w:tab w:val="left" w:pos="2160"/>
              </w:tabs>
              <w:spacing w:line="360" w:lineRule="auto"/>
              <w:ind w:right="-450"/>
              <w:rPr>
                <w:rFonts w:ascii="Hanken Grotesk" w:hAnsi="Hanken Grotesk"/>
                <w:sz w:val="20"/>
                <w:szCs w:val="20"/>
              </w:rPr>
            </w:pPr>
            <w:r w:rsidRPr="00190960">
              <w:rPr>
                <w:rFonts w:ascii="Hanken Grotesk" w:hAnsi="Hanken Grotesk"/>
                <w:sz w:val="20"/>
                <w:szCs w:val="20"/>
              </w:rPr>
              <w:t>AL3</w:t>
            </w:r>
            <w:r w:rsidR="00430C76">
              <w:rPr>
                <w:rFonts w:ascii="Hanken Grotesk" w:hAnsi="Hanken Grotesk"/>
                <w:sz w:val="20"/>
                <w:szCs w:val="20"/>
              </w:rPr>
              <w:t>54</w:t>
            </w:r>
            <w:r w:rsidRPr="00190960">
              <w:rPr>
                <w:rFonts w:ascii="Hanken Grotesk" w:hAnsi="Hanken Grotesk"/>
                <w:sz w:val="20"/>
                <w:szCs w:val="20"/>
              </w:rPr>
              <w:t>HV:</w:t>
            </w:r>
            <w:r w:rsidRPr="00E22A04">
              <w:rPr>
                <w:rFonts w:ascii="Hanken Grotesk" w:hAnsi="Hanken Grotesk"/>
                <w:sz w:val="20"/>
                <w:szCs w:val="20"/>
              </w:rPr>
              <w:t xml:space="preserve"> </w:t>
            </w:r>
            <w:r>
              <w:rPr>
                <w:rFonts w:ascii="Hanken Grotesk" w:hAnsi="Hanken Grotesk"/>
                <w:sz w:val="20"/>
                <w:szCs w:val="20"/>
              </w:rPr>
              <w:t>1</w:t>
            </w:r>
            <w:r w:rsidRPr="00E22A04">
              <w:rPr>
                <w:rFonts w:ascii="Hanken Grotesk" w:hAnsi="Hanken Grotesk"/>
                <w:sz w:val="20"/>
                <w:szCs w:val="20"/>
              </w:rPr>
              <w:t>00 assay points</w:t>
            </w:r>
            <w:r>
              <w:rPr>
                <w:rFonts w:ascii="Hanken Grotesk" w:hAnsi="Hanken Grotesk"/>
                <w:sz w:val="20"/>
                <w:szCs w:val="20"/>
              </w:rPr>
              <w:t xml:space="preserve"> </w:t>
            </w:r>
          </w:p>
          <w:p w14:paraId="7D93B814" w14:textId="77777777" w:rsidR="00C679AE" w:rsidRDefault="00C679AE" w:rsidP="00E84432">
            <w:pPr>
              <w:tabs>
                <w:tab w:val="left" w:pos="2160"/>
              </w:tabs>
              <w:ind w:right="420"/>
              <w:rPr>
                <w:rFonts w:ascii="Hanken Grotesk" w:hAnsi="Hanken Grotesk"/>
                <w:sz w:val="20"/>
                <w:szCs w:val="20"/>
              </w:rPr>
            </w:pPr>
            <w:r>
              <w:rPr>
                <w:rFonts w:ascii="Hanken Grotesk" w:hAnsi="Hanken Grotesk"/>
                <w:sz w:val="20"/>
                <w:szCs w:val="20"/>
              </w:rPr>
              <w:t>The number of assay points based on an assay volume of 100 µL in a 96-well assay plate using kit components at the recommended con</w:t>
            </w:r>
            <w:r w:rsidR="00EF092F">
              <w:rPr>
                <w:rFonts w:ascii="Hanken Grotesk" w:hAnsi="Hanken Grotesk"/>
                <w:sz w:val="20"/>
                <w:szCs w:val="20"/>
              </w:rPr>
              <w:t>centrations</w:t>
            </w:r>
            <w:r w:rsidR="00975022">
              <w:rPr>
                <w:rFonts w:ascii="Hanken Grotesk" w:hAnsi="Hanken Grotesk"/>
                <w:sz w:val="20"/>
                <w:szCs w:val="20"/>
              </w:rPr>
              <w:t>.</w:t>
            </w:r>
          </w:p>
          <w:p w14:paraId="2709CD81" w14:textId="77777777" w:rsidR="00EF092F" w:rsidRPr="00356B00" w:rsidRDefault="00EF092F" w:rsidP="00EF092F">
            <w:pPr>
              <w:tabs>
                <w:tab w:val="left" w:pos="2160"/>
              </w:tabs>
              <w:ind w:right="-450"/>
              <w:rPr>
                <w:rFonts w:ascii="Hanken Grotesk" w:hAnsi="Hanken Grotesk"/>
                <w:sz w:val="20"/>
                <w:szCs w:val="20"/>
              </w:rPr>
            </w:pPr>
          </w:p>
        </w:tc>
      </w:tr>
      <w:tr w:rsidR="008A1442" w:rsidRPr="00E22A04" w14:paraId="02446BA9" w14:textId="77777777" w:rsidTr="00E948B4">
        <w:tc>
          <w:tcPr>
            <w:tcW w:w="2160" w:type="dxa"/>
            <w:tcMar>
              <w:top w:w="0" w:type="dxa"/>
              <w:left w:w="115" w:type="dxa"/>
              <w:bottom w:w="115" w:type="dxa"/>
              <w:right w:w="115" w:type="dxa"/>
            </w:tcMar>
          </w:tcPr>
          <w:p w14:paraId="109B0E61" w14:textId="77777777" w:rsidR="008A1442" w:rsidRPr="00E22A04" w:rsidRDefault="008A1442" w:rsidP="008A1442">
            <w:pPr>
              <w:tabs>
                <w:tab w:val="left" w:pos="2160"/>
              </w:tabs>
              <w:spacing w:line="360" w:lineRule="auto"/>
              <w:ind w:right="-450"/>
              <w:rPr>
                <w:rFonts w:ascii="Hanken Grotesk" w:hAnsi="Hanken Grotesk"/>
                <w:b/>
                <w:bCs/>
                <w:color w:val="000000" w:themeColor="text1"/>
                <w:sz w:val="20"/>
                <w:szCs w:val="20"/>
              </w:rPr>
            </w:pPr>
          </w:p>
        </w:tc>
        <w:tc>
          <w:tcPr>
            <w:tcW w:w="9000" w:type="dxa"/>
            <w:gridSpan w:val="7"/>
            <w:tcMar>
              <w:top w:w="0" w:type="dxa"/>
              <w:left w:w="115" w:type="dxa"/>
              <w:bottom w:w="115" w:type="dxa"/>
              <w:right w:w="115" w:type="dxa"/>
            </w:tcMar>
          </w:tcPr>
          <w:p w14:paraId="278359C2" w14:textId="77777777" w:rsidR="00B56770" w:rsidRPr="00190960" w:rsidRDefault="00B56770" w:rsidP="008A1442">
            <w:pPr>
              <w:tabs>
                <w:tab w:val="left" w:pos="2790"/>
                <w:tab w:val="left" w:pos="5850"/>
              </w:tabs>
              <w:ind w:right="-450"/>
              <w:rPr>
                <w:rFonts w:ascii="Hanken Grotesk" w:hAnsi="Hanken Grotesk"/>
                <w:sz w:val="20"/>
                <w:szCs w:val="20"/>
              </w:rPr>
            </w:pPr>
            <w:r w:rsidRPr="00190960">
              <w:rPr>
                <w:rFonts w:ascii="Hanken Grotesk" w:hAnsi="Hanken Grotesk"/>
                <w:sz w:val="20"/>
                <w:szCs w:val="20"/>
              </w:rPr>
              <w:t>AL3</w:t>
            </w:r>
            <w:r w:rsidR="00430C76">
              <w:rPr>
                <w:rFonts w:ascii="Hanken Grotesk" w:hAnsi="Hanken Grotesk"/>
                <w:sz w:val="20"/>
                <w:szCs w:val="20"/>
              </w:rPr>
              <w:t>54</w:t>
            </w:r>
            <w:r w:rsidR="009F4745" w:rsidRPr="00190960">
              <w:rPr>
                <w:rFonts w:ascii="Hanken Grotesk" w:hAnsi="Hanken Grotesk"/>
                <w:sz w:val="20"/>
                <w:szCs w:val="20"/>
              </w:rPr>
              <w:t>C: 500 assay points      AL3</w:t>
            </w:r>
            <w:r w:rsidR="00430C76">
              <w:rPr>
                <w:rFonts w:ascii="Hanken Grotesk" w:hAnsi="Hanken Grotesk"/>
                <w:sz w:val="20"/>
                <w:szCs w:val="20"/>
              </w:rPr>
              <w:t>54</w:t>
            </w:r>
            <w:r w:rsidR="009F4745" w:rsidRPr="00190960">
              <w:rPr>
                <w:rFonts w:ascii="Hanken Grotesk" w:hAnsi="Hanken Grotesk"/>
                <w:sz w:val="20"/>
                <w:szCs w:val="20"/>
              </w:rPr>
              <w:t>F: 5000 assay points</w:t>
            </w:r>
          </w:p>
          <w:p w14:paraId="75173BFE" w14:textId="77777777" w:rsidR="00EF092F" w:rsidRPr="00190960" w:rsidRDefault="00EF092F" w:rsidP="008A1442">
            <w:pPr>
              <w:tabs>
                <w:tab w:val="left" w:pos="2790"/>
                <w:tab w:val="left" w:pos="5850"/>
              </w:tabs>
              <w:ind w:right="-450"/>
              <w:rPr>
                <w:rFonts w:ascii="Hanken Grotesk" w:hAnsi="Hanken Grotesk"/>
                <w:sz w:val="20"/>
                <w:szCs w:val="20"/>
              </w:rPr>
            </w:pPr>
          </w:p>
          <w:p w14:paraId="17657B48" w14:textId="77777777" w:rsidR="000A6A7E" w:rsidRPr="00190960" w:rsidRDefault="008A1442" w:rsidP="008A1442">
            <w:pPr>
              <w:tabs>
                <w:tab w:val="left" w:pos="2790"/>
                <w:tab w:val="left" w:pos="5850"/>
              </w:tabs>
              <w:ind w:right="-450"/>
              <w:rPr>
                <w:rFonts w:ascii="Hanken Grotesk" w:hAnsi="Hanken Grotesk"/>
                <w:sz w:val="20"/>
                <w:szCs w:val="20"/>
              </w:rPr>
            </w:pPr>
            <w:r w:rsidRPr="00190960">
              <w:rPr>
                <w:rFonts w:ascii="Hanken Grotesk" w:hAnsi="Hanken Grotesk"/>
                <w:sz w:val="20"/>
                <w:szCs w:val="20"/>
              </w:rPr>
              <w:t xml:space="preserve">The number of assay points is based on an assay volume of 50 µL in </w:t>
            </w:r>
          </w:p>
          <w:p w14:paraId="2B374450" w14:textId="77777777" w:rsidR="008A1442" w:rsidRPr="00190960" w:rsidRDefault="008A1442" w:rsidP="008A1442">
            <w:pPr>
              <w:tabs>
                <w:tab w:val="left" w:pos="2790"/>
                <w:tab w:val="left" w:pos="5850"/>
              </w:tabs>
              <w:ind w:right="-450"/>
              <w:rPr>
                <w:rFonts w:ascii="Hanken Grotesk" w:hAnsi="Hanken Grotesk"/>
                <w:b/>
                <w:bCs/>
                <w:sz w:val="20"/>
                <w:szCs w:val="20"/>
              </w:rPr>
            </w:pPr>
            <w:r w:rsidRPr="00190960">
              <w:rPr>
                <w:rFonts w:ascii="Hanken Grotesk" w:hAnsi="Hanken Grotesk"/>
                <w:sz w:val="20"/>
                <w:szCs w:val="20"/>
              </w:rPr>
              <w:t>384-well assay plates using kit components at the recommended concentrations.</w:t>
            </w:r>
            <w:r w:rsidRPr="00190960">
              <w:rPr>
                <w:rFonts w:ascii="Hanken Grotesk" w:hAnsi="Hanken Grotesk"/>
                <w:b/>
                <w:bCs/>
                <w:sz w:val="20"/>
                <w:szCs w:val="20"/>
              </w:rPr>
              <w:t xml:space="preserve"> </w:t>
            </w:r>
          </w:p>
        </w:tc>
      </w:tr>
      <w:tr w:rsidR="008A1442" w:rsidRPr="00E22A04" w14:paraId="5F1EDC8F" w14:textId="77777777" w:rsidTr="00E948B4">
        <w:tc>
          <w:tcPr>
            <w:tcW w:w="2160" w:type="dxa"/>
            <w:tcMar>
              <w:top w:w="58" w:type="dxa"/>
              <w:left w:w="115" w:type="dxa"/>
              <w:bottom w:w="58" w:type="dxa"/>
              <w:right w:w="115" w:type="dxa"/>
            </w:tcMar>
          </w:tcPr>
          <w:p w14:paraId="15E2E786" w14:textId="77777777" w:rsidR="008A1442" w:rsidRDefault="008A1442" w:rsidP="008A1442">
            <w:pPr>
              <w:tabs>
                <w:tab w:val="left" w:pos="2160"/>
              </w:tabs>
              <w:spacing w:line="360" w:lineRule="auto"/>
              <w:ind w:right="-450"/>
              <w:rPr>
                <w:rFonts w:ascii="Hanken Grotesk" w:hAnsi="Hanken Grotesk"/>
                <w:b/>
                <w:bCs/>
                <w:sz w:val="20"/>
                <w:szCs w:val="20"/>
              </w:rPr>
            </w:pPr>
            <w:r>
              <w:rPr>
                <w:rFonts w:ascii="Hanken Grotesk" w:hAnsi="Hanken Grotesk"/>
                <w:b/>
                <w:bCs/>
                <w:sz w:val="20"/>
                <w:szCs w:val="20"/>
              </w:rPr>
              <w:t>Analyte Format:</w:t>
            </w:r>
          </w:p>
        </w:tc>
        <w:tc>
          <w:tcPr>
            <w:tcW w:w="9000" w:type="dxa"/>
            <w:gridSpan w:val="7"/>
            <w:tcMar>
              <w:top w:w="58" w:type="dxa"/>
              <w:left w:w="115" w:type="dxa"/>
              <w:bottom w:w="58" w:type="dxa"/>
              <w:right w:w="115" w:type="dxa"/>
            </w:tcMar>
          </w:tcPr>
          <w:p w14:paraId="3CD8AAD7" w14:textId="77777777" w:rsidR="008A1442" w:rsidRPr="00190960" w:rsidRDefault="008A1442" w:rsidP="00F8486E">
            <w:pPr>
              <w:tabs>
                <w:tab w:val="left" w:pos="2160"/>
              </w:tabs>
              <w:ind w:right="960"/>
              <w:rPr>
                <w:rFonts w:ascii="Hanken Grotesk" w:hAnsi="Hanken Grotesk"/>
                <w:color w:val="000000" w:themeColor="text1"/>
                <w:sz w:val="20"/>
                <w:szCs w:val="20"/>
              </w:rPr>
            </w:pPr>
            <w:r w:rsidRPr="00190960">
              <w:rPr>
                <w:rFonts w:ascii="Hanken Grotesk" w:hAnsi="Hanken Grotesk"/>
                <w:color w:val="000000" w:themeColor="text1"/>
                <w:sz w:val="20"/>
                <w:szCs w:val="20"/>
              </w:rPr>
              <w:t>AL3</w:t>
            </w:r>
            <w:r w:rsidR="00430C76">
              <w:rPr>
                <w:rFonts w:ascii="Hanken Grotesk" w:hAnsi="Hanken Grotesk"/>
                <w:color w:val="000000" w:themeColor="text1"/>
                <w:sz w:val="20"/>
                <w:szCs w:val="20"/>
              </w:rPr>
              <w:t>54</w:t>
            </w:r>
            <w:r w:rsidRPr="00190960">
              <w:rPr>
                <w:rFonts w:ascii="Hanken Grotesk" w:hAnsi="Hanken Grotesk"/>
                <w:color w:val="000000" w:themeColor="text1"/>
                <w:sz w:val="20"/>
                <w:szCs w:val="20"/>
              </w:rPr>
              <w:t xml:space="preserve">S: </w:t>
            </w:r>
            <w:r w:rsidR="00430C76">
              <w:rPr>
                <w:rFonts w:ascii="Hanken Grotesk" w:hAnsi="Hanken Grotesk"/>
                <w:color w:val="000000" w:themeColor="text1"/>
                <w:sz w:val="20"/>
                <w:szCs w:val="20"/>
              </w:rPr>
              <w:t>3</w:t>
            </w:r>
            <w:r w:rsidRPr="00190960">
              <w:rPr>
                <w:rFonts w:ascii="Hanken Grotesk" w:hAnsi="Hanken Grotesk"/>
                <w:color w:val="000000" w:themeColor="text1"/>
                <w:sz w:val="20"/>
                <w:szCs w:val="20"/>
              </w:rPr>
              <w:t xml:space="preserve"> µg </w:t>
            </w:r>
            <w:r w:rsidR="00F8486E" w:rsidRPr="00F8486E">
              <w:rPr>
                <w:rFonts w:ascii="Hanken Grotesk" w:hAnsi="Hanken Grotesk"/>
                <w:color w:val="000000" w:themeColor="text1"/>
                <w:sz w:val="20"/>
                <w:szCs w:val="20"/>
              </w:rPr>
              <w:t xml:space="preserve">(one vial contains an amount sufficient for performing 10 </w:t>
            </w:r>
            <w:proofErr w:type="spellStart"/>
            <w:r w:rsidR="00F8486E" w:rsidRPr="00F8486E">
              <w:rPr>
                <w:rFonts w:ascii="Hanken Grotesk" w:hAnsi="Hanken Grotesk"/>
                <w:color w:val="000000" w:themeColor="text1"/>
                <w:sz w:val="20"/>
                <w:szCs w:val="20"/>
              </w:rPr>
              <w:t>AlphaLISA</w:t>
            </w:r>
            <w:proofErr w:type="spellEnd"/>
            <w:r w:rsidR="00F8486E" w:rsidRPr="00F8486E">
              <w:rPr>
                <w:rFonts w:ascii="Hanken Grotesk" w:hAnsi="Hanken Grotesk"/>
                <w:color w:val="000000" w:themeColor="text1"/>
                <w:sz w:val="20"/>
                <w:szCs w:val="20"/>
              </w:rPr>
              <w:t xml:space="preserve"> standard curves)</w:t>
            </w:r>
          </w:p>
        </w:tc>
      </w:tr>
      <w:tr w:rsidR="008A1442" w:rsidRPr="00E22A04" w14:paraId="1DE9EC6B" w14:textId="77777777" w:rsidTr="00E948B4">
        <w:tc>
          <w:tcPr>
            <w:tcW w:w="2160" w:type="dxa"/>
            <w:tcBorders>
              <w:bottom w:val="single" w:sz="4" w:space="0" w:color="FFEB0F"/>
            </w:tcBorders>
            <w:tcMar>
              <w:top w:w="58" w:type="dxa"/>
              <w:left w:w="115" w:type="dxa"/>
              <w:bottom w:w="58" w:type="dxa"/>
              <w:right w:w="115" w:type="dxa"/>
            </w:tcMar>
          </w:tcPr>
          <w:p w14:paraId="3E004DB7" w14:textId="77777777" w:rsidR="008A1442" w:rsidRDefault="008A1442" w:rsidP="008A1442">
            <w:pPr>
              <w:tabs>
                <w:tab w:val="left" w:pos="2160"/>
              </w:tabs>
              <w:spacing w:line="360" w:lineRule="auto"/>
              <w:ind w:right="-450"/>
              <w:rPr>
                <w:rFonts w:ascii="Hanken Grotesk" w:hAnsi="Hanken Grotesk"/>
                <w:b/>
                <w:bCs/>
                <w:sz w:val="20"/>
                <w:szCs w:val="20"/>
              </w:rPr>
            </w:pPr>
            <w:r>
              <w:rPr>
                <w:rFonts w:ascii="Hanken Grotesk" w:hAnsi="Hanken Grotesk"/>
                <w:b/>
                <w:bCs/>
                <w:sz w:val="20"/>
                <w:szCs w:val="20"/>
              </w:rPr>
              <w:t>Manufacturing date:</w:t>
            </w:r>
          </w:p>
        </w:tc>
        <w:tc>
          <w:tcPr>
            <w:tcW w:w="1800" w:type="dxa"/>
            <w:tcBorders>
              <w:bottom w:val="single" w:sz="4" w:space="0" w:color="FFEB0F"/>
            </w:tcBorders>
            <w:tcMar>
              <w:top w:w="58" w:type="dxa"/>
              <w:left w:w="115" w:type="dxa"/>
              <w:bottom w:w="58" w:type="dxa"/>
              <w:right w:w="115" w:type="dxa"/>
            </w:tcMar>
          </w:tcPr>
          <w:p w14:paraId="2CB2314F" w14:textId="3D9D2E25" w:rsidR="008A1442" w:rsidRPr="007E677D" w:rsidRDefault="007E677D" w:rsidP="008A1442">
            <w:pPr>
              <w:tabs>
                <w:tab w:val="left" w:pos="2160"/>
              </w:tabs>
              <w:spacing w:line="360" w:lineRule="auto"/>
              <w:ind w:right="-450"/>
              <w:rPr>
                <w:rFonts w:ascii="Hanken Grotesk" w:hAnsi="Hanken Grotesk"/>
                <w:sz w:val="20"/>
                <w:szCs w:val="20"/>
              </w:rPr>
            </w:pPr>
            <w:r w:rsidRPr="007E677D">
              <w:rPr>
                <w:rFonts w:ascii="Hanken Grotesk" w:hAnsi="Hanken Grotesk"/>
                <w:sz w:val="20"/>
                <w:szCs w:val="20"/>
              </w:rPr>
              <w:t>April 10, 2024</w:t>
            </w:r>
          </w:p>
        </w:tc>
        <w:tc>
          <w:tcPr>
            <w:tcW w:w="2700" w:type="dxa"/>
            <w:gridSpan w:val="2"/>
            <w:tcBorders>
              <w:bottom w:val="single" w:sz="4" w:space="0" w:color="FFEB0F"/>
            </w:tcBorders>
            <w:tcMar>
              <w:top w:w="58" w:type="dxa"/>
              <w:left w:w="115" w:type="dxa"/>
              <w:bottom w:w="58" w:type="dxa"/>
              <w:right w:w="115" w:type="dxa"/>
            </w:tcMar>
          </w:tcPr>
          <w:p w14:paraId="4B1A76A5" w14:textId="77777777" w:rsidR="008A1442" w:rsidRDefault="008A1442" w:rsidP="008A1442">
            <w:pPr>
              <w:tabs>
                <w:tab w:val="left" w:pos="2160"/>
              </w:tabs>
              <w:spacing w:line="360" w:lineRule="auto"/>
              <w:ind w:right="-450"/>
              <w:rPr>
                <w:rFonts w:ascii="Hanken Grotesk" w:hAnsi="Hanken Grotesk"/>
                <w:b/>
                <w:bCs/>
                <w:sz w:val="20"/>
                <w:szCs w:val="20"/>
              </w:rPr>
            </w:pPr>
            <w:r>
              <w:rPr>
                <w:rFonts w:ascii="Hanken Grotesk" w:hAnsi="Hanken Grotesk"/>
                <w:b/>
                <w:bCs/>
                <w:sz w:val="20"/>
                <w:szCs w:val="20"/>
              </w:rPr>
              <w:t>Document version:</w:t>
            </w:r>
          </w:p>
        </w:tc>
        <w:tc>
          <w:tcPr>
            <w:tcW w:w="1677" w:type="dxa"/>
            <w:gridSpan w:val="2"/>
            <w:tcBorders>
              <w:bottom w:val="single" w:sz="4" w:space="0" w:color="FFEB0F"/>
            </w:tcBorders>
            <w:tcMar>
              <w:top w:w="58" w:type="dxa"/>
              <w:left w:w="115" w:type="dxa"/>
              <w:bottom w:w="58" w:type="dxa"/>
              <w:right w:w="115" w:type="dxa"/>
            </w:tcMar>
          </w:tcPr>
          <w:p w14:paraId="514674B4" w14:textId="77777777" w:rsidR="008A1442" w:rsidRDefault="008A1442" w:rsidP="008A1442">
            <w:pPr>
              <w:tabs>
                <w:tab w:val="left" w:pos="698"/>
                <w:tab w:val="left" w:pos="2160"/>
              </w:tabs>
              <w:spacing w:line="360" w:lineRule="auto"/>
              <w:ind w:right="-450"/>
              <w:rPr>
                <w:rFonts w:ascii="Hanken Grotesk" w:hAnsi="Hanken Grotesk"/>
                <w:sz w:val="20"/>
                <w:szCs w:val="20"/>
              </w:rPr>
            </w:pPr>
            <w:r>
              <w:rPr>
                <w:rFonts w:ascii="Hanken Grotesk" w:hAnsi="Hanken Grotesk"/>
                <w:sz w:val="20"/>
                <w:szCs w:val="20"/>
              </w:rPr>
              <w:t>1</w:t>
            </w:r>
          </w:p>
        </w:tc>
        <w:tc>
          <w:tcPr>
            <w:tcW w:w="365" w:type="dxa"/>
            <w:tcBorders>
              <w:bottom w:val="single" w:sz="4" w:space="0" w:color="FFEB0F"/>
            </w:tcBorders>
            <w:tcMar>
              <w:left w:w="115" w:type="dxa"/>
              <w:right w:w="230" w:type="dxa"/>
            </w:tcMar>
          </w:tcPr>
          <w:p w14:paraId="16F7F24A" w14:textId="77777777" w:rsidR="008A1442" w:rsidRDefault="008A1442" w:rsidP="008A1442">
            <w:pPr>
              <w:tabs>
                <w:tab w:val="left" w:pos="2160"/>
              </w:tabs>
              <w:spacing w:line="360" w:lineRule="auto"/>
              <w:ind w:right="-450"/>
              <w:rPr>
                <w:rFonts w:ascii="Hanken Grotesk" w:hAnsi="Hanken Grotesk"/>
                <w:b/>
                <w:bCs/>
                <w:color w:val="000000" w:themeColor="text1"/>
                <w:sz w:val="20"/>
                <w:szCs w:val="20"/>
              </w:rPr>
            </w:pPr>
          </w:p>
        </w:tc>
        <w:tc>
          <w:tcPr>
            <w:tcW w:w="2458" w:type="dxa"/>
            <w:tcBorders>
              <w:bottom w:val="single" w:sz="4" w:space="0" w:color="FFEB0F"/>
            </w:tcBorders>
          </w:tcPr>
          <w:p w14:paraId="4116ACA4" w14:textId="77777777" w:rsidR="008A1442" w:rsidRDefault="008A1442" w:rsidP="008A1442">
            <w:pPr>
              <w:tabs>
                <w:tab w:val="left" w:pos="2160"/>
              </w:tabs>
              <w:spacing w:line="360" w:lineRule="auto"/>
              <w:ind w:right="-450"/>
              <w:rPr>
                <w:rFonts w:ascii="Hanken Grotesk" w:hAnsi="Hanken Grotesk"/>
                <w:b/>
                <w:bCs/>
                <w:color w:val="000000" w:themeColor="text1"/>
                <w:sz w:val="20"/>
                <w:szCs w:val="20"/>
              </w:rPr>
            </w:pPr>
          </w:p>
        </w:tc>
      </w:tr>
    </w:tbl>
    <w:p w14:paraId="321F7A5F" w14:textId="77777777" w:rsidR="00E30B46" w:rsidRDefault="00E30B46" w:rsidP="00563C14">
      <w:pPr>
        <w:tabs>
          <w:tab w:val="left" w:pos="2790"/>
          <w:tab w:val="left" w:pos="5850"/>
        </w:tabs>
        <w:ind w:right="-450"/>
        <w:rPr>
          <w:rFonts w:ascii="Hanken Grotesk" w:hAnsi="Hanken Grotesk"/>
          <w:sz w:val="20"/>
          <w:szCs w:val="20"/>
        </w:rPr>
      </w:pPr>
    </w:p>
    <w:p w14:paraId="7CA65C82" w14:textId="77777777" w:rsidR="00E33511" w:rsidRPr="00356B00" w:rsidRDefault="00821F5A" w:rsidP="00F912EF">
      <w:pPr>
        <w:rPr>
          <w:rFonts w:ascii="Hanken Grotesk" w:hAnsi="Hanken Grotesk"/>
          <w:b/>
          <w:bCs/>
        </w:rPr>
      </w:pPr>
      <w:r w:rsidRPr="00356B00">
        <w:rPr>
          <w:rFonts w:ascii="Hanken Grotesk" w:hAnsi="Hanken Grotesk"/>
          <w:b/>
          <w:bCs/>
        </w:rPr>
        <w:t>Product Information</w:t>
      </w:r>
    </w:p>
    <w:p w14:paraId="1537EACE" w14:textId="77777777" w:rsidR="00821F5A" w:rsidRPr="00190960" w:rsidRDefault="00821F5A" w:rsidP="00821F5A">
      <w:pPr>
        <w:overflowPunct w:val="0"/>
        <w:autoSpaceDE w:val="0"/>
        <w:autoSpaceDN w:val="0"/>
        <w:adjustRightInd w:val="0"/>
        <w:spacing w:before="120" w:after="120"/>
        <w:ind w:left="2160" w:hanging="2160"/>
        <w:textAlignment w:val="baseline"/>
        <w:rPr>
          <w:rFonts w:ascii="Hanken Grotesk" w:hAnsi="Hanken Grotesk" w:cs="Arial"/>
          <w:noProof/>
          <w:sz w:val="20"/>
          <w:szCs w:val="20"/>
        </w:rPr>
      </w:pPr>
      <w:r w:rsidRPr="00F912EF">
        <w:rPr>
          <w:rFonts w:ascii="Hanken Grotesk" w:hAnsi="Hanken Grotesk" w:cs="Arial"/>
          <w:b/>
          <w:sz w:val="20"/>
          <w:szCs w:val="20"/>
        </w:rPr>
        <w:t>Application:</w:t>
      </w:r>
      <w:r w:rsidRPr="00F912EF">
        <w:rPr>
          <w:rFonts w:ascii="Hanken Grotesk" w:hAnsi="Hanken Grotesk" w:cs="Arial"/>
          <w:sz w:val="20"/>
          <w:szCs w:val="20"/>
        </w:rPr>
        <w:tab/>
      </w:r>
      <w:r w:rsidR="00430C76" w:rsidRPr="00430C76">
        <w:rPr>
          <w:rFonts w:ascii="Hanken Grotesk" w:hAnsi="Hanken Grotesk" w:cs="Arial"/>
          <w:noProof/>
          <w:sz w:val="20"/>
          <w:szCs w:val="20"/>
        </w:rPr>
        <w:t>This kit is designed for the quantitative determination of Hyaluronic Acid  (HA) in human serum, plasma, and, cell lysyate, cell culture supernatants using a homogeneous AlphaLISA assay (no wash steps). The assay shows no cross-reactivity with human collagen Type I, Type II, Type III, and fibronectin. Cross reactivity with other species has not been tested.</w:t>
      </w:r>
    </w:p>
    <w:p w14:paraId="1D3792D1" w14:textId="77777777" w:rsidR="00821F5A" w:rsidRPr="00190960" w:rsidRDefault="00821F5A" w:rsidP="00821F5A">
      <w:pPr>
        <w:autoSpaceDE w:val="0"/>
        <w:autoSpaceDN w:val="0"/>
        <w:adjustRightInd w:val="0"/>
        <w:spacing w:line="276" w:lineRule="auto"/>
        <w:ind w:left="2160" w:hanging="2160"/>
        <w:rPr>
          <w:rFonts w:ascii="Hanken Grotesk" w:hAnsi="Hanken Grotesk" w:cs="Arial"/>
          <w:noProof/>
          <w:sz w:val="20"/>
          <w:szCs w:val="20"/>
        </w:rPr>
      </w:pPr>
      <w:r w:rsidRPr="00190960">
        <w:rPr>
          <w:rFonts w:ascii="Hanken Grotesk" w:hAnsi="Hanken Grotesk" w:cs="Arial"/>
          <w:b/>
          <w:bCs/>
          <w:color w:val="000000"/>
          <w:sz w:val="20"/>
          <w:szCs w:val="20"/>
        </w:rPr>
        <w:t>Kit contents:</w:t>
      </w:r>
      <w:r w:rsidRPr="00190960">
        <w:rPr>
          <w:rFonts w:ascii="Hanken Grotesk" w:hAnsi="Hanken Grotesk" w:cs="Helvetica-Bold"/>
          <w:b/>
          <w:bCs/>
          <w:color w:val="000000"/>
          <w:sz w:val="20"/>
          <w:szCs w:val="20"/>
        </w:rPr>
        <w:t xml:space="preserve"> </w:t>
      </w:r>
      <w:r w:rsidRPr="00190960">
        <w:rPr>
          <w:rFonts w:ascii="Hanken Grotesk" w:hAnsi="Hanken Grotesk" w:cs="Helvetica-Bold"/>
          <w:b/>
          <w:bCs/>
          <w:color w:val="000000"/>
          <w:sz w:val="20"/>
          <w:szCs w:val="20"/>
        </w:rPr>
        <w:tab/>
      </w:r>
      <w:r w:rsidR="00D50709" w:rsidRPr="00190960">
        <w:rPr>
          <w:rFonts w:ascii="Hanken Grotesk" w:hAnsi="Hanken Grotesk" w:cs="Arial"/>
          <w:noProof/>
          <w:sz w:val="20"/>
          <w:szCs w:val="20"/>
        </w:rPr>
        <w:t xml:space="preserve">The kit contains 5 components: AlphaLISA </w:t>
      </w:r>
      <w:r w:rsidR="00430C76" w:rsidRPr="00430C76">
        <w:rPr>
          <w:rFonts w:ascii="Hanken Grotesk" w:hAnsi="Hanken Grotesk" w:cs="Arial"/>
          <w:noProof/>
          <w:sz w:val="20"/>
          <w:szCs w:val="20"/>
        </w:rPr>
        <w:t xml:space="preserve">Human Aggrecan </w:t>
      </w:r>
      <w:r w:rsidR="00D50709" w:rsidRPr="00190960">
        <w:rPr>
          <w:rFonts w:ascii="Hanken Grotesk" w:hAnsi="Hanken Grotesk" w:cs="Arial"/>
          <w:noProof/>
          <w:sz w:val="20"/>
          <w:szCs w:val="20"/>
        </w:rPr>
        <w:t>Acceptor bead</w:t>
      </w:r>
      <w:r w:rsidR="00430C76">
        <w:rPr>
          <w:rFonts w:ascii="Hanken Grotesk" w:hAnsi="Hanken Grotesk" w:cs="Arial"/>
          <w:noProof/>
          <w:sz w:val="20"/>
          <w:szCs w:val="20"/>
        </w:rPr>
        <w:t>s</w:t>
      </w:r>
      <w:r w:rsidR="00D50709" w:rsidRPr="00190960">
        <w:rPr>
          <w:rFonts w:ascii="Hanken Grotesk" w:hAnsi="Hanken Grotesk" w:cs="Arial"/>
          <w:noProof/>
          <w:sz w:val="20"/>
          <w:szCs w:val="20"/>
        </w:rPr>
        <w:t xml:space="preserve">, Streptavidin-coated Donor beads, Biotinylated </w:t>
      </w:r>
      <w:r w:rsidR="00430C76" w:rsidRPr="00430C76">
        <w:rPr>
          <w:rFonts w:ascii="Hanken Grotesk" w:hAnsi="Hanken Grotesk" w:cs="Arial"/>
          <w:noProof/>
          <w:sz w:val="20"/>
          <w:szCs w:val="20"/>
        </w:rPr>
        <w:t>Human Aggrecan</w:t>
      </w:r>
      <w:r w:rsidR="00937821">
        <w:rPr>
          <w:rFonts w:ascii="Hanken Grotesk" w:hAnsi="Hanken Grotesk" w:cs="Arial"/>
          <w:noProof/>
          <w:sz w:val="20"/>
          <w:szCs w:val="20"/>
        </w:rPr>
        <w:t>,</w:t>
      </w:r>
      <w:r w:rsidR="00937821" w:rsidRPr="00937821">
        <w:rPr>
          <w:rFonts w:ascii="Hanken Grotesk" w:hAnsi="Hanken Grotesk" w:cs="Arial"/>
          <w:noProof/>
          <w:sz w:val="20"/>
          <w:szCs w:val="20"/>
        </w:rPr>
        <w:t xml:space="preserve"> </w:t>
      </w:r>
      <w:r w:rsidR="00D50709" w:rsidRPr="00190960">
        <w:rPr>
          <w:rFonts w:ascii="Hanken Grotesk" w:hAnsi="Hanken Grotesk" w:cs="Arial"/>
          <w:noProof/>
          <w:sz w:val="20"/>
          <w:szCs w:val="20"/>
        </w:rPr>
        <w:t xml:space="preserve">Lyophilized </w:t>
      </w:r>
      <w:r w:rsidR="00430C76">
        <w:rPr>
          <w:rFonts w:ascii="Hanken Grotesk" w:hAnsi="Hanken Grotesk" w:cs="Arial"/>
          <w:noProof/>
          <w:sz w:val="20"/>
          <w:szCs w:val="20"/>
        </w:rPr>
        <w:t xml:space="preserve">HA, </w:t>
      </w:r>
      <w:r w:rsidR="00D50709" w:rsidRPr="00190960">
        <w:rPr>
          <w:rFonts w:ascii="Hanken Grotesk" w:hAnsi="Hanken Grotesk" w:cs="Arial"/>
          <w:noProof/>
          <w:sz w:val="20"/>
          <w:szCs w:val="20"/>
        </w:rPr>
        <w:t xml:space="preserve">and 10X AlphaLISA </w:t>
      </w:r>
      <w:r w:rsidR="00937821">
        <w:rPr>
          <w:rFonts w:ascii="Hanken Grotesk" w:hAnsi="Hanken Grotesk" w:cs="Arial"/>
          <w:noProof/>
          <w:sz w:val="20"/>
          <w:szCs w:val="20"/>
        </w:rPr>
        <w:t>Immunoassay</w:t>
      </w:r>
      <w:r w:rsidR="00D50709" w:rsidRPr="00190960">
        <w:rPr>
          <w:rFonts w:ascii="Hanken Grotesk" w:hAnsi="Hanken Grotesk" w:cs="Arial"/>
          <w:noProof/>
          <w:sz w:val="20"/>
          <w:szCs w:val="20"/>
        </w:rPr>
        <w:t xml:space="preserve"> Buffer.</w:t>
      </w:r>
    </w:p>
    <w:p w14:paraId="78081551" w14:textId="77777777" w:rsidR="00430C76" w:rsidRPr="00430C76" w:rsidRDefault="00821F5A" w:rsidP="00430C76">
      <w:pPr>
        <w:overflowPunct w:val="0"/>
        <w:autoSpaceDE w:val="0"/>
        <w:autoSpaceDN w:val="0"/>
        <w:adjustRightInd w:val="0"/>
        <w:spacing w:before="120"/>
        <w:ind w:left="2160" w:hanging="2160"/>
        <w:textAlignment w:val="baseline"/>
        <w:rPr>
          <w:rFonts w:ascii="Hanken Grotesk" w:hAnsi="Hanken Grotesk" w:cs="Arial"/>
          <w:noProof/>
          <w:sz w:val="20"/>
          <w:szCs w:val="20"/>
        </w:rPr>
      </w:pPr>
      <w:bookmarkStart w:id="0" w:name="_Hlk28856340"/>
      <w:r w:rsidRPr="00190960">
        <w:rPr>
          <w:rFonts w:ascii="Hanken Grotesk" w:hAnsi="Hanken Grotesk" w:cs="Arial"/>
          <w:b/>
          <w:color w:val="000000" w:themeColor="text1"/>
          <w:sz w:val="20"/>
          <w:szCs w:val="20"/>
        </w:rPr>
        <w:t>Sensitivity:</w:t>
      </w:r>
      <w:r w:rsidRPr="00190960">
        <w:rPr>
          <w:rFonts w:ascii="Hanken Grotesk" w:hAnsi="Hanken Grotesk" w:cs="Arial"/>
          <w:color w:val="000000" w:themeColor="text1"/>
          <w:sz w:val="20"/>
          <w:szCs w:val="20"/>
        </w:rPr>
        <w:tab/>
      </w:r>
      <w:bookmarkEnd w:id="0"/>
      <w:r w:rsidR="00430C76" w:rsidRPr="00430C76">
        <w:rPr>
          <w:rFonts w:ascii="Hanken Grotesk" w:hAnsi="Hanken Grotesk" w:cs="Arial"/>
          <w:noProof/>
          <w:sz w:val="20"/>
          <w:szCs w:val="20"/>
        </w:rPr>
        <w:t>Lower Detection Limit (LDL): 0.5 ng/mL</w:t>
      </w:r>
    </w:p>
    <w:p w14:paraId="6926C9DF" w14:textId="77777777" w:rsidR="00430C76" w:rsidRPr="00430C76" w:rsidRDefault="00430C76" w:rsidP="00430C76">
      <w:pPr>
        <w:overflowPunct w:val="0"/>
        <w:autoSpaceDE w:val="0"/>
        <w:autoSpaceDN w:val="0"/>
        <w:adjustRightInd w:val="0"/>
        <w:spacing w:before="120"/>
        <w:ind w:left="2160"/>
        <w:textAlignment w:val="baseline"/>
        <w:rPr>
          <w:rFonts w:ascii="Hanken Grotesk" w:hAnsi="Hanken Grotesk" w:cs="Arial"/>
          <w:noProof/>
          <w:sz w:val="20"/>
          <w:szCs w:val="20"/>
        </w:rPr>
      </w:pPr>
      <w:r w:rsidRPr="00430C76">
        <w:rPr>
          <w:rFonts w:ascii="Hanken Grotesk" w:hAnsi="Hanken Grotesk" w:cs="Arial"/>
          <w:noProof/>
          <w:sz w:val="20"/>
          <w:szCs w:val="20"/>
        </w:rPr>
        <w:t xml:space="preserve">Lower Limit of Quantification (LLOQ): 2.2 ng/mL </w:t>
      </w:r>
    </w:p>
    <w:p w14:paraId="101B5D2F" w14:textId="77777777" w:rsidR="00430C76" w:rsidRPr="00430C76" w:rsidRDefault="00430C76" w:rsidP="00430C76">
      <w:pPr>
        <w:overflowPunct w:val="0"/>
        <w:autoSpaceDE w:val="0"/>
        <w:autoSpaceDN w:val="0"/>
        <w:adjustRightInd w:val="0"/>
        <w:spacing w:before="120"/>
        <w:ind w:left="2160"/>
        <w:textAlignment w:val="baseline"/>
        <w:rPr>
          <w:rFonts w:ascii="Hanken Grotesk" w:hAnsi="Hanken Grotesk" w:cs="Arial"/>
          <w:noProof/>
          <w:sz w:val="20"/>
          <w:szCs w:val="20"/>
        </w:rPr>
      </w:pPr>
      <w:r w:rsidRPr="00430C76">
        <w:rPr>
          <w:rFonts w:ascii="Hanken Grotesk" w:hAnsi="Hanken Grotesk" w:cs="Arial"/>
          <w:noProof/>
          <w:sz w:val="20"/>
          <w:szCs w:val="20"/>
        </w:rPr>
        <w:t>EC</w:t>
      </w:r>
      <w:r w:rsidRPr="00430C76">
        <w:rPr>
          <w:rFonts w:ascii="Hanken Grotesk" w:hAnsi="Hanken Grotesk" w:cs="Arial"/>
          <w:noProof/>
          <w:sz w:val="20"/>
          <w:szCs w:val="20"/>
          <w:vertAlign w:val="subscript"/>
        </w:rPr>
        <w:t>50</w:t>
      </w:r>
      <w:r w:rsidRPr="00430C76">
        <w:rPr>
          <w:rFonts w:ascii="Hanken Grotesk" w:hAnsi="Hanken Grotesk" w:cs="Arial"/>
          <w:noProof/>
          <w:sz w:val="20"/>
          <w:szCs w:val="20"/>
        </w:rPr>
        <w:t>: 39 ng/mL</w:t>
      </w:r>
    </w:p>
    <w:p w14:paraId="04D2A081" w14:textId="77777777" w:rsidR="00E30B46" w:rsidRPr="00190960" w:rsidRDefault="00821F5A" w:rsidP="00430C76">
      <w:pPr>
        <w:overflowPunct w:val="0"/>
        <w:autoSpaceDE w:val="0"/>
        <w:autoSpaceDN w:val="0"/>
        <w:adjustRightInd w:val="0"/>
        <w:spacing w:before="120"/>
        <w:ind w:left="2160" w:hanging="2160"/>
        <w:textAlignment w:val="baseline"/>
        <w:rPr>
          <w:rFonts w:ascii="Hanken Grotesk" w:hAnsi="Hanken Grotesk" w:cs="Arial"/>
          <w:noProof/>
          <w:sz w:val="20"/>
          <w:szCs w:val="20"/>
        </w:rPr>
      </w:pPr>
      <w:r w:rsidRPr="00190960">
        <w:rPr>
          <w:rFonts w:ascii="Hanken Grotesk" w:hAnsi="Hanken Grotesk" w:cs="Arial"/>
          <w:b/>
          <w:color w:val="000000" w:themeColor="text1"/>
          <w:sz w:val="20"/>
          <w:szCs w:val="20"/>
        </w:rPr>
        <w:t>Dynamic Range:</w:t>
      </w:r>
      <w:r w:rsidR="00F55C83" w:rsidRPr="00190960">
        <w:rPr>
          <w:rFonts w:ascii="Hanken Grotesk" w:hAnsi="Hanken Grotesk" w:cs="Arial"/>
          <w:b/>
          <w:color w:val="000000" w:themeColor="text1"/>
          <w:sz w:val="20"/>
          <w:szCs w:val="20"/>
        </w:rPr>
        <w:tab/>
      </w:r>
      <w:r w:rsidR="00430C76" w:rsidRPr="00430C76">
        <w:rPr>
          <w:rFonts w:ascii="Hanken Grotesk" w:hAnsi="Hanken Grotesk" w:cs="Arial"/>
          <w:noProof/>
          <w:sz w:val="20"/>
          <w:szCs w:val="20"/>
        </w:rPr>
        <w:t>0.3 – 3000 ng/mL</w:t>
      </w:r>
    </w:p>
    <w:p w14:paraId="1F6432D5" w14:textId="77777777" w:rsidR="00D2792D" w:rsidRPr="00190960" w:rsidRDefault="00821F5A" w:rsidP="00F912EF">
      <w:pPr>
        <w:spacing w:before="120" w:after="120"/>
        <w:ind w:left="2160" w:hanging="2160"/>
        <w:rPr>
          <w:rFonts w:ascii="Hanken Grotesk" w:hAnsi="Hanken Grotesk" w:cs="Arial"/>
          <w:sz w:val="20"/>
          <w:szCs w:val="20"/>
        </w:rPr>
      </w:pPr>
      <w:r w:rsidRPr="00190960">
        <w:rPr>
          <w:rFonts w:ascii="Hanken Grotesk" w:hAnsi="Hanken Grotesk" w:cs="Arial"/>
          <w:b/>
          <w:sz w:val="20"/>
          <w:szCs w:val="20"/>
        </w:rPr>
        <w:t>Storage:</w:t>
      </w:r>
      <w:r w:rsidRPr="00190960">
        <w:rPr>
          <w:rFonts w:ascii="Hanken Grotesk" w:hAnsi="Hanken Grotesk" w:cs="Arial"/>
          <w:b/>
          <w:sz w:val="20"/>
          <w:szCs w:val="20"/>
        </w:rPr>
        <w:tab/>
      </w:r>
      <w:r w:rsidR="00937821" w:rsidRPr="00937821">
        <w:rPr>
          <w:rFonts w:ascii="Hanken Grotesk" w:hAnsi="Hanken Grotesk" w:cs="Arial"/>
          <w:sz w:val="20"/>
          <w:szCs w:val="20"/>
        </w:rPr>
        <w:t>Store kit in the dark at +4˚C. Store reconstituted analyte at -20°C.</w:t>
      </w:r>
    </w:p>
    <w:p w14:paraId="61FED12C" w14:textId="77777777" w:rsidR="00F912EF" w:rsidRDefault="00821F5A" w:rsidP="00F912EF">
      <w:pPr>
        <w:spacing w:before="120" w:after="120"/>
        <w:ind w:left="2160" w:hanging="2160"/>
        <w:rPr>
          <w:rFonts w:ascii="Hanken Grotesk" w:hAnsi="Hanken Grotesk" w:cs="Arial"/>
          <w:sz w:val="20"/>
          <w:szCs w:val="20"/>
        </w:rPr>
      </w:pPr>
      <w:r w:rsidRPr="00190960">
        <w:rPr>
          <w:rFonts w:ascii="Hanken Grotesk" w:hAnsi="Hanken Grotesk" w:cs="Arial"/>
          <w:b/>
          <w:sz w:val="20"/>
          <w:szCs w:val="20"/>
          <w:lang w:val="en-CA"/>
        </w:rPr>
        <w:t>Stability:</w:t>
      </w:r>
      <w:r w:rsidRPr="00190960">
        <w:rPr>
          <w:rFonts w:ascii="Hanken Grotesk" w:hAnsi="Hanken Grotesk" w:cs="Arial"/>
          <w:b/>
          <w:sz w:val="20"/>
          <w:szCs w:val="20"/>
          <w:lang w:val="en-CA"/>
        </w:rPr>
        <w:tab/>
      </w:r>
      <w:r w:rsidR="00430C76" w:rsidRPr="00430C76">
        <w:rPr>
          <w:rFonts w:ascii="Hanken Grotesk" w:hAnsi="Hanken Grotesk" w:cs="Arial"/>
          <w:sz w:val="20"/>
          <w:szCs w:val="20"/>
        </w:rPr>
        <w:t>This kit is stable for at least 6 months f</w:t>
      </w:r>
      <w:bookmarkStart w:id="1" w:name="_Hlk72836067"/>
      <w:r w:rsidR="00430C76" w:rsidRPr="00430C76">
        <w:rPr>
          <w:rFonts w:ascii="Hanken Grotesk" w:hAnsi="Hanken Grotesk" w:cs="Arial"/>
          <w:sz w:val="20"/>
          <w:szCs w:val="20"/>
        </w:rPr>
        <w:t>rom the manufacturing date when stored in its original packaging and the recommended storage conditions.</w:t>
      </w:r>
      <w:bookmarkEnd w:id="1"/>
    </w:p>
    <w:p w14:paraId="07AB5CE1" w14:textId="77777777" w:rsidR="00F912EF" w:rsidRDefault="00F912EF" w:rsidP="00F912EF">
      <w:pPr>
        <w:spacing w:before="120" w:after="120"/>
        <w:ind w:left="2160" w:hanging="2160"/>
        <w:rPr>
          <w:rFonts w:ascii="Hanken Grotesk" w:hAnsi="Hanken Grotesk" w:cs="Arial"/>
          <w:sz w:val="20"/>
          <w:szCs w:val="20"/>
        </w:rPr>
      </w:pPr>
    </w:p>
    <w:p w14:paraId="5416D9B0" w14:textId="77777777" w:rsidR="00EF092F" w:rsidRDefault="00EF092F" w:rsidP="00F912EF">
      <w:pPr>
        <w:spacing w:before="120" w:after="120"/>
        <w:ind w:left="2160" w:hanging="2160"/>
        <w:rPr>
          <w:rFonts w:ascii="Hanken Grotesk" w:hAnsi="Hanken Grotesk" w:cs="Arial"/>
          <w:sz w:val="20"/>
          <w:szCs w:val="20"/>
        </w:rPr>
      </w:pPr>
    </w:p>
    <w:p w14:paraId="0BAA0663" w14:textId="77777777" w:rsidR="00EF092F" w:rsidRDefault="00EF092F" w:rsidP="00F912EF">
      <w:pPr>
        <w:spacing w:before="120" w:after="120"/>
        <w:ind w:left="2160" w:hanging="2160"/>
        <w:rPr>
          <w:rFonts w:ascii="Hanken Grotesk" w:hAnsi="Hanken Grotesk" w:cs="Arial"/>
          <w:sz w:val="20"/>
          <w:szCs w:val="20"/>
        </w:rPr>
      </w:pPr>
    </w:p>
    <w:p w14:paraId="14C3C874" w14:textId="77777777" w:rsidR="00937821" w:rsidRDefault="00937821" w:rsidP="00F912EF">
      <w:pPr>
        <w:spacing w:before="120" w:after="120"/>
        <w:ind w:left="2160" w:hanging="2160"/>
        <w:rPr>
          <w:rFonts w:ascii="Hanken Grotesk" w:hAnsi="Hanken Grotesk" w:cs="Arial"/>
          <w:sz w:val="20"/>
          <w:szCs w:val="20"/>
        </w:rPr>
      </w:pPr>
    </w:p>
    <w:p w14:paraId="01750855" w14:textId="77777777" w:rsidR="007E677D" w:rsidRDefault="007E677D" w:rsidP="00F912EF">
      <w:pPr>
        <w:spacing w:before="120" w:after="120"/>
        <w:ind w:left="2160" w:hanging="2160"/>
        <w:rPr>
          <w:rFonts w:ascii="Hanken Grotesk" w:hAnsi="Hanken Grotesk" w:cs="Arial"/>
          <w:sz w:val="20"/>
          <w:szCs w:val="20"/>
        </w:rPr>
      </w:pPr>
    </w:p>
    <w:p w14:paraId="3B4DE90E" w14:textId="77777777" w:rsidR="007E677D" w:rsidRDefault="007E677D" w:rsidP="00F912EF">
      <w:pPr>
        <w:spacing w:before="120" w:after="120"/>
        <w:ind w:left="2160" w:hanging="2160"/>
        <w:rPr>
          <w:rFonts w:ascii="Hanken Grotesk" w:hAnsi="Hanken Grotesk" w:cs="Arial"/>
          <w:sz w:val="20"/>
          <w:szCs w:val="20"/>
        </w:rPr>
      </w:pPr>
    </w:p>
    <w:p w14:paraId="35EDBE5E" w14:textId="77777777" w:rsidR="00EF092F" w:rsidRDefault="00EF092F" w:rsidP="00F912EF">
      <w:pPr>
        <w:spacing w:before="120" w:after="120"/>
        <w:ind w:left="2160" w:hanging="2160"/>
        <w:rPr>
          <w:rFonts w:ascii="Hanken Grotesk" w:hAnsi="Hanken Grotesk" w:cs="Arial"/>
          <w:sz w:val="20"/>
          <w:szCs w:val="20"/>
        </w:rPr>
      </w:pPr>
    </w:p>
    <w:p w14:paraId="7CACE6C6" w14:textId="77777777" w:rsidR="00821F5A" w:rsidRDefault="00F912EF" w:rsidP="00821F5A">
      <w:pPr>
        <w:rPr>
          <w:rFonts w:ascii="Hanken Grotesk" w:hAnsi="Hanken Grotesk"/>
          <w:b/>
          <w:bCs/>
        </w:rPr>
      </w:pPr>
      <w:r w:rsidRPr="00356B00">
        <w:rPr>
          <w:rFonts w:ascii="Hanken Grotesk" w:hAnsi="Hanken Grotesk"/>
          <w:b/>
          <w:bCs/>
        </w:rPr>
        <w:lastRenderedPageBreak/>
        <w:t>Quality Control</w:t>
      </w:r>
    </w:p>
    <w:p w14:paraId="12A89628" w14:textId="77777777" w:rsidR="007E677D" w:rsidRPr="00356B00" w:rsidRDefault="007E677D" w:rsidP="00821F5A">
      <w:pPr>
        <w:rPr>
          <w:rFonts w:ascii="Hanken Grotesk" w:hAnsi="Hanken Grotesk"/>
          <w:b/>
          <w:bCs/>
        </w:rPr>
      </w:pPr>
    </w:p>
    <w:p w14:paraId="101E36D7" w14:textId="77777777" w:rsidR="00F912EF" w:rsidRPr="00F912EF" w:rsidRDefault="00F912EF" w:rsidP="00F912EF">
      <w:pPr>
        <w:rPr>
          <w:rFonts w:ascii="Hanken Grotesk" w:hAnsi="Hanken Grotesk"/>
          <w:sz w:val="20"/>
          <w:szCs w:val="20"/>
        </w:rPr>
      </w:pPr>
      <w:r w:rsidRPr="00F912EF">
        <w:rPr>
          <w:rFonts w:ascii="Hanken Grotesk" w:hAnsi="Hanken Grotesk"/>
          <w:sz w:val="20"/>
          <w:szCs w:val="20"/>
        </w:rPr>
        <w:t xml:space="preserve">Lot to lot consistency is confirmed in an </w:t>
      </w:r>
      <w:proofErr w:type="spellStart"/>
      <w:r w:rsidRPr="00F912EF">
        <w:rPr>
          <w:rFonts w:ascii="Hanken Grotesk" w:hAnsi="Hanken Grotesk"/>
          <w:sz w:val="20"/>
          <w:szCs w:val="20"/>
        </w:rPr>
        <w:t>AlphaLISA</w:t>
      </w:r>
      <w:proofErr w:type="spellEnd"/>
      <w:r w:rsidRPr="00F912EF">
        <w:rPr>
          <w:rFonts w:ascii="Hanken Grotesk" w:hAnsi="Hanken Grotesk"/>
          <w:sz w:val="20"/>
          <w:szCs w:val="20"/>
        </w:rPr>
        <w:t xml:space="preserve"> assay. Maximum and minimum signals, EC</w:t>
      </w:r>
      <w:r w:rsidRPr="00F912EF">
        <w:rPr>
          <w:rFonts w:ascii="Hanken Grotesk" w:hAnsi="Hanken Grotesk"/>
          <w:sz w:val="20"/>
          <w:szCs w:val="20"/>
          <w:vertAlign w:val="subscript"/>
        </w:rPr>
        <w:t>50</w:t>
      </w:r>
      <w:r w:rsidRPr="00F912EF">
        <w:rPr>
          <w:rFonts w:ascii="Hanken Grotesk" w:hAnsi="Hanken Grotesk"/>
          <w:sz w:val="20"/>
          <w:szCs w:val="20"/>
        </w:rPr>
        <w:t xml:space="preserve"> and LDL were measured on the </w:t>
      </w:r>
      <w:proofErr w:type="spellStart"/>
      <w:r w:rsidRPr="00F912EF">
        <w:rPr>
          <w:rFonts w:ascii="Hanken Grotesk" w:hAnsi="Hanken Grotesk"/>
          <w:sz w:val="20"/>
          <w:szCs w:val="20"/>
        </w:rPr>
        <w:t>EnVision</w:t>
      </w:r>
      <w:proofErr w:type="spellEnd"/>
      <w:r w:rsidRPr="00F912EF">
        <w:rPr>
          <w:rFonts w:ascii="Hanken Grotesk" w:hAnsi="Hanken Grotesk"/>
          <w:sz w:val="20"/>
          <w:szCs w:val="20"/>
        </w:rPr>
        <w:t xml:space="preserve"> Multilabel Plate Reader with Alpha option. We certify that these results meet our quality release criteria. Maximum counts may vary between bead lots and the instrument used, with no impact on LDL measurement.</w:t>
      </w:r>
    </w:p>
    <w:p w14:paraId="722A81C9" w14:textId="77777777" w:rsidR="00F912EF" w:rsidRPr="00F912EF" w:rsidRDefault="00F912EF" w:rsidP="00F912EF">
      <w:pPr>
        <w:rPr>
          <w:rFonts w:ascii="Hanken Grotesk" w:hAnsi="Hanken Grotesk"/>
          <w:sz w:val="20"/>
          <w:szCs w:val="20"/>
        </w:rPr>
      </w:pPr>
    </w:p>
    <w:p w14:paraId="63C1F840" w14:textId="0F27A06B" w:rsidR="009547C6" w:rsidRPr="00F912EF" w:rsidRDefault="009547C6" w:rsidP="009547C6">
      <w:pPr>
        <w:ind w:left="2160" w:hanging="2160"/>
        <w:rPr>
          <w:rFonts w:ascii="Hanken Grotesk" w:hAnsi="Hanken Grotesk"/>
          <w:sz w:val="20"/>
          <w:szCs w:val="20"/>
        </w:rPr>
      </w:pPr>
      <w:r w:rsidRPr="00F912EF">
        <w:rPr>
          <w:rFonts w:ascii="Hanken Grotesk" w:hAnsi="Hanken Grotesk"/>
          <w:sz w:val="20"/>
          <w:szCs w:val="20"/>
        </w:rPr>
        <w:t>EC</w:t>
      </w:r>
      <w:r w:rsidRPr="00F912EF">
        <w:rPr>
          <w:rFonts w:ascii="Hanken Grotesk" w:hAnsi="Hanken Grotesk"/>
          <w:sz w:val="20"/>
          <w:szCs w:val="20"/>
          <w:vertAlign w:val="subscript"/>
        </w:rPr>
        <w:t>50</w:t>
      </w:r>
      <w:r w:rsidRPr="00F912EF">
        <w:rPr>
          <w:rFonts w:ascii="Hanken Grotesk" w:hAnsi="Hanken Grotesk"/>
          <w:sz w:val="20"/>
          <w:szCs w:val="20"/>
        </w:rPr>
        <w:t>:</w:t>
      </w:r>
      <w:r w:rsidRPr="00F912EF">
        <w:rPr>
          <w:rFonts w:ascii="Hanken Grotesk" w:hAnsi="Hanken Grotesk"/>
          <w:sz w:val="20"/>
          <w:szCs w:val="20"/>
        </w:rPr>
        <w:tab/>
      </w:r>
      <w:r w:rsidR="007E677D">
        <w:rPr>
          <w:rFonts w:ascii="Hanken Grotesk" w:hAnsi="Hanken Grotesk"/>
          <w:sz w:val="20"/>
          <w:szCs w:val="20"/>
        </w:rPr>
        <w:t xml:space="preserve">96.340 </w:t>
      </w:r>
      <w:r w:rsidRPr="00F912EF">
        <w:rPr>
          <w:rFonts w:ascii="Hanken Grotesk" w:hAnsi="Hanken Grotesk"/>
          <w:sz w:val="20"/>
          <w:szCs w:val="20"/>
        </w:rPr>
        <w:t>ng/mL</w:t>
      </w:r>
    </w:p>
    <w:p w14:paraId="235D8F63" w14:textId="2E9C4B3A" w:rsidR="009547C6" w:rsidRPr="00F912EF" w:rsidRDefault="009547C6" w:rsidP="009547C6">
      <w:pPr>
        <w:ind w:left="2160" w:hanging="2160"/>
        <w:rPr>
          <w:rFonts w:ascii="Hanken Grotesk" w:hAnsi="Hanken Grotesk"/>
          <w:sz w:val="20"/>
          <w:szCs w:val="20"/>
        </w:rPr>
      </w:pPr>
      <w:r w:rsidRPr="00F912EF">
        <w:rPr>
          <w:rFonts w:ascii="Hanken Grotesk" w:hAnsi="Hanken Grotesk"/>
          <w:sz w:val="20"/>
          <w:szCs w:val="20"/>
        </w:rPr>
        <w:t>LDL:</w:t>
      </w:r>
      <w:r w:rsidRPr="00F912EF">
        <w:rPr>
          <w:rFonts w:ascii="Hanken Grotesk" w:hAnsi="Hanken Grotesk"/>
          <w:sz w:val="20"/>
          <w:szCs w:val="20"/>
        </w:rPr>
        <w:tab/>
      </w:r>
      <w:r w:rsidR="007E677D">
        <w:rPr>
          <w:rFonts w:ascii="Hanken Grotesk" w:hAnsi="Hanken Grotesk"/>
          <w:sz w:val="20"/>
          <w:szCs w:val="20"/>
        </w:rPr>
        <w:t>1.391</w:t>
      </w:r>
      <w:r w:rsidRPr="00F912EF">
        <w:rPr>
          <w:rFonts w:ascii="Hanken Grotesk" w:hAnsi="Hanken Grotesk"/>
          <w:sz w:val="20"/>
          <w:szCs w:val="20"/>
        </w:rPr>
        <w:t xml:space="preserve"> </w:t>
      </w:r>
      <w:proofErr w:type="spellStart"/>
      <w:r w:rsidRPr="00F912EF">
        <w:rPr>
          <w:rFonts w:ascii="Hanken Grotesk" w:hAnsi="Hanken Grotesk"/>
          <w:sz w:val="20"/>
          <w:szCs w:val="20"/>
        </w:rPr>
        <w:t>pg</w:t>
      </w:r>
      <w:proofErr w:type="spellEnd"/>
      <w:r w:rsidRPr="00F912EF">
        <w:rPr>
          <w:rFonts w:ascii="Hanken Grotesk" w:hAnsi="Hanken Grotesk"/>
          <w:sz w:val="20"/>
          <w:szCs w:val="20"/>
        </w:rPr>
        <w:t>/mL</w:t>
      </w:r>
    </w:p>
    <w:p w14:paraId="57527E2A" w14:textId="5514D2DA" w:rsidR="009547C6" w:rsidRPr="00F912EF" w:rsidRDefault="009547C6" w:rsidP="009547C6">
      <w:pPr>
        <w:ind w:left="2160" w:hanging="2160"/>
        <w:rPr>
          <w:rFonts w:ascii="Hanken Grotesk" w:hAnsi="Hanken Grotesk"/>
          <w:sz w:val="20"/>
          <w:szCs w:val="20"/>
        </w:rPr>
      </w:pPr>
      <w:r w:rsidRPr="00F912EF">
        <w:rPr>
          <w:rFonts w:ascii="Hanken Grotesk" w:hAnsi="Hanken Grotesk"/>
          <w:sz w:val="20"/>
          <w:szCs w:val="20"/>
        </w:rPr>
        <w:t>LLOQ:</w:t>
      </w:r>
      <w:r w:rsidRPr="00F912EF">
        <w:rPr>
          <w:rFonts w:ascii="Hanken Grotesk" w:hAnsi="Hanken Grotesk"/>
          <w:sz w:val="20"/>
          <w:szCs w:val="20"/>
        </w:rPr>
        <w:tab/>
      </w:r>
      <w:r w:rsidR="007E677D">
        <w:rPr>
          <w:rFonts w:ascii="Hanken Grotesk" w:hAnsi="Hanken Grotesk"/>
          <w:sz w:val="20"/>
          <w:szCs w:val="20"/>
        </w:rPr>
        <w:t xml:space="preserve">3.827 </w:t>
      </w:r>
      <w:proofErr w:type="spellStart"/>
      <w:r w:rsidRPr="00F912EF">
        <w:rPr>
          <w:rFonts w:ascii="Hanken Grotesk" w:hAnsi="Hanken Grotesk"/>
          <w:sz w:val="20"/>
          <w:szCs w:val="20"/>
        </w:rPr>
        <w:t>pg</w:t>
      </w:r>
      <w:proofErr w:type="spellEnd"/>
      <w:r w:rsidRPr="00F912EF">
        <w:rPr>
          <w:rFonts w:ascii="Hanken Grotesk" w:hAnsi="Hanken Grotesk"/>
          <w:sz w:val="20"/>
          <w:szCs w:val="20"/>
        </w:rPr>
        <w:t>/mL</w:t>
      </w:r>
    </w:p>
    <w:p w14:paraId="12BEE9C0" w14:textId="4307F1F5" w:rsidR="009547C6" w:rsidRPr="00F912EF" w:rsidRDefault="009547C6" w:rsidP="009547C6">
      <w:pPr>
        <w:ind w:left="2160" w:hanging="2160"/>
        <w:rPr>
          <w:rFonts w:ascii="Hanken Grotesk" w:hAnsi="Hanken Grotesk"/>
          <w:sz w:val="20"/>
          <w:szCs w:val="20"/>
        </w:rPr>
      </w:pPr>
      <w:r w:rsidRPr="00F912EF">
        <w:rPr>
          <w:rFonts w:ascii="Hanken Grotesk" w:hAnsi="Hanken Grotesk"/>
          <w:sz w:val="20"/>
          <w:szCs w:val="20"/>
        </w:rPr>
        <w:t>Min counts:</w:t>
      </w:r>
      <w:r w:rsidRPr="00F912EF">
        <w:rPr>
          <w:rFonts w:ascii="Hanken Grotesk" w:hAnsi="Hanken Grotesk"/>
          <w:sz w:val="20"/>
          <w:szCs w:val="20"/>
        </w:rPr>
        <w:tab/>
      </w:r>
      <w:r w:rsidR="007E677D">
        <w:rPr>
          <w:rFonts w:ascii="Hanken Grotesk" w:hAnsi="Hanken Grotesk"/>
          <w:sz w:val="20"/>
          <w:szCs w:val="20"/>
        </w:rPr>
        <w:t xml:space="preserve">516 </w:t>
      </w:r>
      <w:r w:rsidRPr="00F912EF">
        <w:rPr>
          <w:rFonts w:ascii="Hanken Grotesk" w:hAnsi="Hanken Grotesk"/>
          <w:sz w:val="20"/>
          <w:szCs w:val="20"/>
        </w:rPr>
        <w:t>counts</w:t>
      </w:r>
    </w:p>
    <w:p w14:paraId="411A3215" w14:textId="352B53B6" w:rsidR="009547C6" w:rsidRPr="00F912EF" w:rsidRDefault="009547C6" w:rsidP="009547C6">
      <w:pPr>
        <w:ind w:left="2160" w:hanging="2160"/>
        <w:rPr>
          <w:rFonts w:ascii="Hanken Grotesk" w:hAnsi="Hanken Grotesk"/>
          <w:sz w:val="20"/>
          <w:szCs w:val="20"/>
        </w:rPr>
      </w:pPr>
      <w:r w:rsidRPr="00F912EF">
        <w:rPr>
          <w:rFonts w:ascii="Hanken Grotesk" w:hAnsi="Hanken Grotesk"/>
          <w:sz w:val="20"/>
          <w:szCs w:val="20"/>
        </w:rPr>
        <w:t>Max counts:</w:t>
      </w:r>
      <w:r w:rsidRPr="00F912EF">
        <w:rPr>
          <w:rFonts w:ascii="Hanken Grotesk" w:hAnsi="Hanken Grotesk"/>
          <w:sz w:val="20"/>
          <w:szCs w:val="20"/>
        </w:rPr>
        <w:tab/>
      </w:r>
      <w:r w:rsidR="007E677D">
        <w:rPr>
          <w:rFonts w:ascii="Hanken Grotesk" w:hAnsi="Hanken Grotesk"/>
          <w:sz w:val="20"/>
          <w:szCs w:val="20"/>
        </w:rPr>
        <w:t>15634</w:t>
      </w:r>
      <w:r w:rsidRPr="00F912EF">
        <w:rPr>
          <w:rFonts w:ascii="Hanken Grotesk" w:hAnsi="Hanken Grotesk"/>
          <w:sz w:val="20"/>
          <w:szCs w:val="20"/>
        </w:rPr>
        <w:t xml:space="preserve"> counts</w:t>
      </w:r>
    </w:p>
    <w:p w14:paraId="25002679" w14:textId="77777777" w:rsidR="00D5690F" w:rsidRDefault="00D5690F" w:rsidP="00563C14">
      <w:pPr>
        <w:tabs>
          <w:tab w:val="left" w:pos="2790"/>
          <w:tab w:val="left" w:pos="5850"/>
        </w:tabs>
        <w:ind w:right="-450"/>
        <w:rPr>
          <w:rFonts w:ascii="Hanken Grotesk" w:hAnsi="Hanken Grotesk"/>
          <w:sz w:val="20"/>
          <w:szCs w:val="20"/>
        </w:rPr>
      </w:pPr>
    </w:p>
    <w:p w14:paraId="11D0B771" w14:textId="77777777" w:rsidR="00D5690F" w:rsidRDefault="00D5690F" w:rsidP="00563C14">
      <w:pPr>
        <w:tabs>
          <w:tab w:val="left" w:pos="2790"/>
          <w:tab w:val="left" w:pos="5850"/>
        </w:tabs>
        <w:ind w:right="-450"/>
        <w:rPr>
          <w:rFonts w:ascii="Hanken Grotesk" w:hAnsi="Hanken Grotesk"/>
          <w:sz w:val="20"/>
          <w:szCs w:val="20"/>
        </w:rPr>
      </w:pPr>
    </w:p>
    <w:p w14:paraId="0F1A2878" w14:textId="77777777" w:rsidR="00D5690F" w:rsidRDefault="00D5690F" w:rsidP="00563C14">
      <w:pPr>
        <w:tabs>
          <w:tab w:val="left" w:pos="2790"/>
          <w:tab w:val="left" w:pos="5850"/>
        </w:tabs>
        <w:ind w:right="-450"/>
        <w:rPr>
          <w:rFonts w:ascii="Hanken Grotesk" w:hAnsi="Hanken Grotesk"/>
          <w:sz w:val="20"/>
          <w:szCs w:val="20"/>
        </w:rPr>
      </w:pPr>
    </w:p>
    <w:p w14:paraId="798F42D4" w14:textId="77777777" w:rsidR="00D5690F" w:rsidRDefault="00D5690F" w:rsidP="00563C14">
      <w:pPr>
        <w:tabs>
          <w:tab w:val="left" w:pos="2790"/>
          <w:tab w:val="left" w:pos="5850"/>
        </w:tabs>
        <w:ind w:right="-450"/>
        <w:rPr>
          <w:rFonts w:ascii="Hanken Grotesk" w:hAnsi="Hanken Grotesk"/>
          <w:sz w:val="20"/>
          <w:szCs w:val="20"/>
        </w:rPr>
      </w:pPr>
    </w:p>
    <w:p w14:paraId="0803CAE9" w14:textId="77777777" w:rsidR="00D5690F" w:rsidRDefault="00D5690F" w:rsidP="00563C14">
      <w:pPr>
        <w:tabs>
          <w:tab w:val="left" w:pos="2790"/>
          <w:tab w:val="left" w:pos="5850"/>
        </w:tabs>
        <w:ind w:right="-450"/>
        <w:rPr>
          <w:rFonts w:ascii="Hanken Grotesk" w:hAnsi="Hanken Grotesk"/>
          <w:sz w:val="20"/>
          <w:szCs w:val="20"/>
        </w:rPr>
      </w:pPr>
    </w:p>
    <w:p w14:paraId="148C04EB" w14:textId="77777777" w:rsidR="00D5690F" w:rsidRDefault="00D5690F" w:rsidP="00563C14">
      <w:pPr>
        <w:tabs>
          <w:tab w:val="left" w:pos="2790"/>
          <w:tab w:val="left" w:pos="5850"/>
        </w:tabs>
        <w:ind w:right="-450"/>
        <w:rPr>
          <w:rFonts w:ascii="Hanken Grotesk" w:hAnsi="Hanken Grotesk"/>
          <w:sz w:val="20"/>
          <w:szCs w:val="20"/>
        </w:rPr>
      </w:pPr>
    </w:p>
    <w:p w14:paraId="5AA56EA8" w14:textId="77777777" w:rsidR="00D5690F" w:rsidRDefault="00D5690F" w:rsidP="00563C14">
      <w:pPr>
        <w:tabs>
          <w:tab w:val="left" w:pos="2790"/>
          <w:tab w:val="left" w:pos="5850"/>
        </w:tabs>
        <w:ind w:right="-450"/>
        <w:rPr>
          <w:rFonts w:ascii="Hanken Grotesk" w:hAnsi="Hanken Grotesk"/>
          <w:sz w:val="20"/>
          <w:szCs w:val="20"/>
        </w:rPr>
      </w:pPr>
    </w:p>
    <w:p w14:paraId="17930138" w14:textId="77777777" w:rsidR="00D5690F" w:rsidRDefault="00D5690F" w:rsidP="00563C14">
      <w:pPr>
        <w:tabs>
          <w:tab w:val="left" w:pos="2790"/>
          <w:tab w:val="left" w:pos="5850"/>
        </w:tabs>
        <w:ind w:right="-450"/>
        <w:rPr>
          <w:rFonts w:ascii="Hanken Grotesk" w:hAnsi="Hanken Grotesk"/>
          <w:sz w:val="20"/>
          <w:szCs w:val="20"/>
        </w:rPr>
      </w:pPr>
    </w:p>
    <w:p w14:paraId="7DA2812E" w14:textId="77777777" w:rsidR="00D5690F" w:rsidRDefault="00D5690F" w:rsidP="00563C14">
      <w:pPr>
        <w:tabs>
          <w:tab w:val="left" w:pos="2790"/>
          <w:tab w:val="left" w:pos="5850"/>
        </w:tabs>
        <w:ind w:right="-450"/>
        <w:rPr>
          <w:rFonts w:ascii="Hanken Grotesk" w:hAnsi="Hanken Grotesk"/>
          <w:sz w:val="20"/>
          <w:szCs w:val="20"/>
        </w:rPr>
      </w:pPr>
    </w:p>
    <w:p w14:paraId="5E42B89F" w14:textId="77777777" w:rsidR="00F912EF" w:rsidRDefault="00F912EF" w:rsidP="00563C14">
      <w:pPr>
        <w:tabs>
          <w:tab w:val="left" w:pos="2790"/>
          <w:tab w:val="left" w:pos="5850"/>
        </w:tabs>
        <w:ind w:right="-450"/>
        <w:rPr>
          <w:rFonts w:ascii="Hanken Grotesk" w:hAnsi="Hanken Grotesk"/>
          <w:sz w:val="20"/>
          <w:szCs w:val="20"/>
        </w:rPr>
      </w:pPr>
    </w:p>
    <w:p w14:paraId="40B18FCB" w14:textId="77777777" w:rsidR="00F912EF" w:rsidRDefault="00F912EF" w:rsidP="00563C14">
      <w:pPr>
        <w:tabs>
          <w:tab w:val="left" w:pos="2790"/>
          <w:tab w:val="left" w:pos="5850"/>
        </w:tabs>
        <w:ind w:right="-450"/>
        <w:rPr>
          <w:rFonts w:ascii="Hanken Grotesk" w:hAnsi="Hanken Grotesk"/>
          <w:sz w:val="20"/>
          <w:szCs w:val="20"/>
        </w:rPr>
      </w:pPr>
    </w:p>
    <w:p w14:paraId="76E62507" w14:textId="77777777" w:rsidR="00F912EF" w:rsidRDefault="00F912EF" w:rsidP="00563C14">
      <w:pPr>
        <w:tabs>
          <w:tab w:val="left" w:pos="2790"/>
          <w:tab w:val="left" w:pos="5850"/>
        </w:tabs>
        <w:ind w:right="-450"/>
        <w:rPr>
          <w:rFonts w:ascii="Hanken Grotesk" w:hAnsi="Hanken Grotesk"/>
          <w:sz w:val="20"/>
          <w:szCs w:val="20"/>
        </w:rPr>
      </w:pPr>
    </w:p>
    <w:p w14:paraId="762765EA" w14:textId="77777777" w:rsidR="00F912EF" w:rsidRDefault="00F912EF" w:rsidP="00563C14">
      <w:pPr>
        <w:tabs>
          <w:tab w:val="left" w:pos="2790"/>
          <w:tab w:val="left" w:pos="5850"/>
        </w:tabs>
        <w:ind w:right="-450"/>
        <w:rPr>
          <w:rFonts w:ascii="Hanken Grotesk" w:hAnsi="Hanken Grotesk"/>
          <w:sz w:val="20"/>
          <w:szCs w:val="20"/>
        </w:rPr>
      </w:pPr>
    </w:p>
    <w:p w14:paraId="607DC342" w14:textId="77777777" w:rsidR="00F912EF" w:rsidRDefault="00F912EF" w:rsidP="00563C14">
      <w:pPr>
        <w:tabs>
          <w:tab w:val="left" w:pos="2790"/>
          <w:tab w:val="left" w:pos="5850"/>
        </w:tabs>
        <w:ind w:right="-450"/>
        <w:rPr>
          <w:rFonts w:ascii="Hanken Grotesk" w:hAnsi="Hanken Grotesk"/>
          <w:sz w:val="20"/>
          <w:szCs w:val="20"/>
        </w:rPr>
      </w:pPr>
    </w:p>
    <w:p w14:paraId="53B8A18D" w14:textId="77777777" w:rsidR="00F912EF" w:rsidRDefault="00F912EF" w:rsidP="00563C14">
      <w:pPr>
        <w:tabs>
          <w:tab w:val="left" w:pos="2790"/>
          <w:tab w:val="left" w:pos="5850"/>
        </w:tabs>
        <w:ind w:right="-450"/>
        <w:rPr>
          <w:rFonts w:ascii="Hanken Grotesk" w:hAnsi="Hanken Grotesk"/>
          <w:sz w:val="20"/>
          <w:szCs w:val="20"/>
        </w:rPr>
      </w:pPr>
    </w:p>
    <w:p w14:paraId="6D1A919C" w14:textId="77777777" w:rsidR="00F912EF" w:rsidRDefault="00F912EF" w:rsidP="00563C14">
      <w:pPr>
        <w:tabs>
          <w:tab w:val="left" w:pos="2790"/>
          <w:tab w:val="left" w:pos="5850"/>
        </w:tabs>
        <w:ind w:right="-450"/>
        <w:rPr>
          <w:rFonts w:ascii="Hanken Grotesk" w:hAnsi="Hanken Grotesk"/>
          <w:sz w:val="20"/>
          <w:szCs w:val="20"/>
        </w:rPr>
      </w:pPr>
    </w:p>
    <w:p w14:paraId="2F510363" w14:textId="77777777" w:rsidR="00F912EF" w:rsidRDefault="00F912EF" w:rsidP="00563C14">
      <w:pPr>
        <w:tabs>
          <w:tab w:val="left" w:pos="2790"/>
          <w:tab w:val="left" w:pos="5850"/>
        </w:tabs>
        <w:ind w:right="-450"/>
        <w:rPr>
          <w:rFonts w:ascii="Hanken Grotesk" w:hAnsi="Hanken Grotesk"/>
          <w:sz w:val="20"/>
          <w:szCs w:val="20"/>
        </w:rPr>
      </w:pPr>
    </w:p>
    <w:p w14:paraId="51FBAE3A" w14:textId="77777777" w:rsidR="00F912EF" w:rsidRDefault="00F912EF" w:rsidP="00563C14">
      <w:pPr>
        <w:tabs>
          <w:tab w:val="left" w:pos="2790"/>
          <w:tab w:val="left" w:pos="5850"/>
        </w:tabs>
        <w:ind w:right="-450"/>
        <w:rPr>
          <w:rFonts w:ascii="Hanken Grotesk" w:hAnsi="Hanken Grotesk"/>
          <w:sz w:val="20"/>
          <w:szCs w:val="20"/>
        </w:rPr>
      </w:pPr>
    </w:p>
    <w:p w14:paraId="3F57C8ED" w14:textId="77777777" w:rsidR="00F912EF" w:rsidRDefault="00F912EF" w:rsidP="00563C14">
      <w:pPr>
        <w:tabs>
          <w:tab w:val="left" w:pos="2790"/>
          <w:tab w:val="left" w:pos="5850"/>
        </w:tabs>
        <w:ind w:right="-450"/>
        <w:rPr>
          <w:rFonts w:ascii="Hanken Grotesk" w:hAnsi="Hanken Grotesk"/>
          <w:sz w:val="20"/>
          <w:szCs w:val="20"/>
        </w:rPr>
      </w:pPr>
    </w:p>
    <w:p w14:paraId="25C40E7B" w14:textId="77777777" w:rsidR="00F912EF" w:rsidRDefault="00F912EF" w:rsidP="00563C14">
      <w:pPr>
        <w:tabs>
          <w:tab w:val="left" w:pos="2790"/>
          <w:tab w:val="left" w:pos="5850"/>
        </w:tabs>
        <w:ind w:right="-450"/>
        <w:rPr>
          <w:rFonts w:ascii="Hanken Grotesk" w:hAnsi="Hanken Grotesk"/>
          <w:sz w:val="20"/>
          <w:szCs w:val="20"/>
        </w:rPr>
      </w:pPr>
    </w:p>
    <w:p w14:paraId="6D6C4B1D" w14:textId="77777777" w:rsidR="00F912EF" w:rsidRDefault="00F912EF" w:rsidP="00563C14">
      <w:pPr>
        <w:tabs>
          <w:tab w:val="left" w:pos="2790"/>
          <w:tab w:val="left" w:pos="5850"/>
        </w:tabs>
        <w:ind w:right="-450"/>
        <w:rPr>
          <w:rFonts w:ascii="Hanken Grotesk" w:hAnsi="Hanken Grotesk"/>
          <w:sz w:val="20"/>
          <w:szCs w:val="20"/>
        </w:rPr>
      </w:pPr>
    </w:p>
    <w:p w14:paraId="6E8A8DD8" w14:textId="77777777" w:rsidR="00C91CEF" w:rsidRDefault="00C91CEF" w:rsidP="00563C14">
      <w:pPr>
        <w:tabs>
          <w:tab w:val="left" w:pos="2790"/>
          <w:tab w:val="left" w:pos="5850"/>
        </w:tabs>
        <w:ind w:right="-450"/>
        <w:rPr>
          <w:rFonts w:ascii="Hanken Grotesk" w:hAnsi="Hanken Grotesk"/>
          <w:sz w:val="20"/>
          <w:szCs w:val="20"/>
        </w:rPr>
      </w:pPr>
    </w:p>
    <w:p w14:paraId="41ACA860" w14:textId="77777777" w:rsidR="007E677D" w:rsidRDefault="007E677D" w:rsidP="00563C14">
      <w:pPr>
        <w:tabs>
          <w:tab w:val="left" w:pos="2790"/>
          <w:tab w:val="left" w:pos="5850"/>
        </w:tabs>
        <w:ind w:right="-450"/>
        <w:rPr>
          <w:rFonts w:ascii="Hanken Grotesk" w:hAnsi="Hanken Grotesk"/>
          <w:sz w:val="20"/>
          <w:szCs w:val="20"/>
        </w:rPr>
      </w:pPr>
    </w:p>
    <w:p w14:paraId="61E2D740" w14:textId="77777777" w:rsidR="007E677D" w:rsidRDefault="007E677D" w:rsidP="00563C14">
      <w:pPr>
        <w:tabs>
          <w:tab w:val="left" w:pos="2790"/>
          <w:tab w:val="left" w:pos="5850"/>
        </w:tabs>
        <w:ind w:right="-450"/>
        <w:rPr>
          <w:rFonts w:ascii="Hanken Grotesk" w:hAnsi="Hanken Grotesk"/>
          <w:sz w:val="20"/>
          <w:szCs w:val="20"/>
        </w:rPr>
      </w:pPr>
    </w:p>
    <w:p w14:paraId="0787B55B" w14:textId="77777777" w:rsidR="007E677D" w:rsidRDefault="007E677D" w:rsidP="00563C14">
      <w:pPr>
        <w:tabs>
          <w:tab w:val="left" w:pos="2790"/>
          <w:tab w:val="left" w:pos="5850"/>
        </w:tabs>
        <w:ind w:right="-450"/>
        <w:rPr>
          <w:rFonts w:ascii="Hanken Grotesk" w:hAnsi="Hanken Grotesk"/>
          <w:sz w:val="20"/>
          <w:szCs w:val="20"/>
        </w:rPr>
      </w:pPr>
    </w:p>
    <w:p w14:paraId="7EFE52F5" w14:textId="77777777" w:rsidR="007E677D" w:rsidRDefault="007E677D" w:rsidP="00563C14">
      <w:pPr>
        <w:tabs>
          <w:tab w:val="left" w:pos="2790"/>
          <w:tab w:val="left" w:pos="5850"/>
        </w:tabs>
        <w:ind w:right="-450"/>
        <w:rPr>
          <w:rFonts w:ascii="Hanken Grotesk" w:hAnsi="Hanken Grotesk"/>
          <w:sz w:val="20"/>
          <w:szCs w:val="20"/>
        </w:rPr>
      </w:pPr>
    </w:p>
    <w:p w14:paraId="0580893E" w14:textId="77777777" w:rsidR="007E677D" w:rsidRDefault="007E677D" w:rsidP="00563C14">
      <w:pPr>
        <w:tabs>
          <w:tab w:val="left" w:pos="2790"/>
          <w:tab w:val="left" w:pos="5850"/>
        </w:tabs>
        <w:ind w:right="-450"/>
        <w:rPr>
          <w:rFonts w:ascii="Hanken Grotesk" w:hAnsi="Hanken Grotesk"/>
          <w:sz w:val="20"/>
          <w:szCs w:val="20"/>
        </w:rPr>
      </w:pPr>
    </w:p>
    <w:p w14:paraId="5470907A" w14:textId="77777777" w:rsidR="00C91CEF" w:rsidRDefault="00C91CEF" w:rsidP="00563C14">
      <w:pPr>
        <w:tabs>
          <w:tab w:val="left" w:pos="2790"/>
          <w:tab w:val="left" w:pos="5850"/>
        </w:tabs>
        <w:ind w:right="-450"/>
        <w:rPr>
          <w:rFonts w:ascii="Hanken Grotesk" w:hAnsi="Hanken Grotesk"/>
          <w:sz w:val="20"/>
          <w:szCs w:val="20"/>
        </w:rPr>
      </w:pPr>
    </w:p>
    <w:p w14:paraId="7D637FA5" w14:textId="77777777" w:rsidR="00C91CEF" w:rsidRDefault="00C91CEF" w:rsidP="00563C14">
      <w:pPr>
        <w:tabs>
          <w:tab w:val="left" w:pos="2790"/>
          <w:tab w:val="left" w:pos="5850"/>
        </w:tabs>
        <w:ind w:right="-450"/>
        <w:rPr>
          <w:rFonts w:ascii="Hanken Grotesk" w:hAnsi="Hanken Grotesk"/>
          <w:sz w:val="20"/>
          <w:szCs w:val="20"/>
        </w:rPr>
      </w:pPr>
    </w:p>
    <w:p w14:paraId="6D24C949" w14:textId="77777777" w:rsidR="00C91CEF" w:rsidRDefault="00C91CEF" w:rsidP="00563C14">
      <w:pPr>
        <w:tabs>
          <w:tab w:val="left" w:pos="2790"/>
          <w:tab w:val="left" w:pos="5850"/>
        </w:tabs>
        <w:ind w:right="-450"/>
        <w:rPr>
          <w:rFonts w:ascii="Hanken Grotesk" w:hAnsi="Hanken Grotesk"/>
          <w:sz w:val="20"/>
          <w:szCs w:val="20"/>
        </w:rPr>
      </w:pPr>
    </w:p>
    <w:p w14:paraId="374AE889" w14:textId="77777777" w:rsidR="00EC07F5" w:rsidRPr="00E22A04" w:rsidRDefault="00EC07F5" w:rsidP="00563C14">
      <w:pPr>
        <w:tabs>
          <w:tab w:val="left" w:pos="2790"/>
          <w:tab w:val="left" w:pos="5850"/>
        </w:tabs>
        <w:ind w:right="-450"/>
        <w:rPr>
          <w:rFonts w:ascii="Hanken Grotesk" w:hAnsi="Hanken Grotesk"/>
          <w:sz w:val="20"/>
          <w:szCs w:val="20"/>
        </w:rPr>
      </w:pPr>
    </w:p>
    <w:p w14:paraId="4FC7A2B7" w14:textId="77777777" w:rsidR="00DF4C6D" w:rsidRPr="00E22A04" w:rsidRDefault="00DF4C6D" w:rsidP="00563C14">
      <w:pPr>
        <w:tabs>
          <w:tab w:val="left" w:pos="2790"/>
          <w:tab w:val="left" w:pos="5850"/>
        </w:tabs>
        <w:ind w:right="-450"/>
        <w:rPr>
          <w:rFonts w:ascii="Hanken Grotesk" w:hAnsi="Hanken Grotesk"/>
          <w:sz w:val="20"/>
          <w:szCs w:val="20"/>
        </w:rPr>
      </w:pPr>
    </w:p>
    <w:p w14:paraId="38BA233E" w14:textId="77777777" w:rsidR="00DF4C6D" w:rsidRPr="00E22A04" w:rsidRDefault="00DF4C6D" w:rsidP="00563C14">
      <w:pPr>
        <w:tabs>
          <w:tab w:val="left" w:pos="2790"/>
          <w:tab w:val="left" w:pos="5850"/>
        </w:tabs>
        <w:ind w:right="-450"/>
        <w:rPr>
          <w:rFonts w:ascii="Hanken Grotesk" w:hAnsi="Hanken Grotesk"/>
          <w:sz w:val="20"/>
          <w:szCs w:val="20"/>
        </w:rPr>
      </w:pPr>
    </w:p>
    <w:tbl>
      <w:tblPr>
        <w:tblStyle w:val="TableGrid"/>
        <w:tblW w:w="108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1980"/>
        <w:gridCol w:w="6840"/>
      </w:tblGrid>
      <w:tr w:rsidR="008E1962" w:rsidRPr="00E22A04" w14:paraId="390A7F09" w14:textId="77777777" w:rsidTr="008E1962">
        <w:trPr>
          <w:jc w:val="center"/>
        </w:trPr>
        <w:tc>
          <w:tcPr>
            <w:tcW w:w="10885" w:type="dxa"/>
            <w:gridSpan w:val="3"/>
            <w:tcMar>
              <w:top w:w="58" w:type="dxa"/>
              <w:left w:w="115" w:type="dxa"/>
              <w:bottom w:w="58" w:type="dxa"/>
              <w:right w:w="115" w:type="dxa"/>
            </w:tcMar>
          </w:tcPr>
          <w:p w14:paraId="57E6D66B" w14:textId="77777777" w:rsidR="008E1962" w:rsidRDefault="0004087E" w:rsidP="008E1962">
            <w:pPr>
              <w:rPr>
                <w:rFonts w:ascii="Arial" w:hAnsi="Arial" w:cs="Arial"/>
                <w:color w:val="212121"/>
                <w:sz w:val="15"/>
                <w:szCs w:val="15"/>
              </w:rPr>
            </w:pPr>
            <w:r w:rsidRPr="0004087E">
              <w:rPr>
                <w:rFonts w:ascii="Arial" w:hAnsi="Arial" w:cs="Arial"/>
                <w:color w:val="212121"/>
                <w:sz w:val="15"/>
                <w:szCs w:val="15"/>
              </w:rPr>
              <w:t xml:space="preserve">The information provided in this document is valid for the specified lot number and date of analysis. This information is for reference purposes only and does not constitute a warranty or guarantee of the product’s suitability for any specific use. </w:t>
            </w:r>
            <w:proofErr w:type="spellStart"/>
            <w:r w:rsidRPr="0004087E">
              <w:rPr>
                <w:rFonts w:ascii="Arial" w:hAnsi="Arial" w:cs="Arial"/>
                <w:color w:val="212121"/>
                <w:sz w:val="15"/>
                <w:szCs w:val="15"/>
              </w:rPr>
              <w:t>Revvity</w:t>
            </w:r>
            <w:proofErr w:type="spellEnd"/>
            <w:r w:rsidRPr="0004087E">
              <w:rPr>
                <w:rFonts w:ascii="Arial" w:hAnsi="Arial" w:cs="Arial"/>
                <w:color w:val="212121"/>
                <w:sz w:val="15"/>
                <w:szCs w:val="15"/>
              </w:rPr>
              <w:t>, Inc., its subsidiaries, and/or affiliates (collectively, “</w:t>
            </w:r>
            <w:proofErr w:type="spellStart"/>
            <w:r w:rsidRPr="0004087E">
              <w:rPr>
                <w:rFonts w:ascii="Arial" w:hAnsi="Arial" w:cs="Arial"/>
                <w:color w:val="212121"/>
                <w:sz w:val="15"/>
                <w:szCs w:val="15"/>
              </w:rPr>
              <w:t>Revvity</w:t>
            </w:r>
            <w:proofErr w:type="spellEnd"/>
            <w:r w:rsidRPr="0004087E">
              <w:rPr>
                <w:rFonts w:ascii="Arial" w:hAnsi="Arial" w:cs="Arial"/>
                <w:color w:val="212121"/>
                <w:sz w:val="15"/>
                <w:szCs w:val="15"/>
              </w:rPr>
              <w:t>”) do not assume any liability for any errors or damages arising from the use of this document or the product described herein. REVVITY EXPRESSLY DISCLAIMS ALL WARRANTIES, INCLUDING WARRANTIES OF</w:t>
            </w:r>
            <w:r w:rsidRPr="0004087E">
              <w:rPr>
                <w:rStyle w:val="apple-converted-space"/>
                <w:rFonts w:ascii="Arial" w:hAnsi="Arial" w:cs="Arial"/>
                <w:color w:val="212121"/>
                <w:sz w:val="15"/>
                <w:szCs w:val="15"/>
              </w:rPr>
              <w:t> </w:t>
            </w:r>
            <w:r w:rsidRPr="0004087E">
              <w:rPr>
                <w:rStyle w:val="outlook-search-highlight"/>
                <w:rFonts w:ascii="Arial" w:hAnsi="Arial" w:cs="Arial"/>
                <w:color w:val="212121"/>
                <w:sz w:val="15"/>
                <w:szCs w:val="15"/>
              </w:rPr>
              <w:t>MERCHANTABILITY</w:t>
            </w:r>
            <w:r w:rsidRPr="0004087E">
              <w:rPr>
                <w:rStyle w:val="apple-converted-space"/>
                <w:rFonts w:ascii="Arial" w:hAnsi="Arial" w:cs="Arial"/>
                <w:color w:val="212121"/>
                <w:sz w:val="15"/>
                <w:szCs w:val="15"/>
              </w:rPr>
              <w:t> </w:t>
            </w:r>
            <w:r w:rsidRPr="0004087E">
              <w:rPr>
                <w:rFonts w:ascii="Arial" w:hAnsi="Arial" w:cs="Arial"/>
                <w:color w:val="212121"/>
                <w:sz w:val="15"/>
                <w:szCs w:val="15"/>
              </w:rPr>
              <w:t>OR FITNESS FOR A PARTICULAR PURPOSE, REGARDLESS OF WHETHER ORAL OR WRITTEN, EXPRESS OR IMPLIED, ALLEGEDLY ARISING FROM ANY USAGE OF ANY TRADE OR ANY COURSE OF DEALING, IN CONNECTION WITH THE USE OF INFORMATION CONTAINED HEREIN OR THE PRODUCT ITSELF.</w:t>
            </w:r>
          </w:p>
          <w:p w14:paraId="4DBC98FE" w14:textId="77777777" w:rsidR="00190960" w:rsidRDefault="00190960" w:rsidP="008E1962">
            <w:pPr>
              <w:rPr>
                <w:rFonts w:ascii="Arial" w:hAnsi="Arial" w:cs="Arial"/>
                <w:noProof/>
                <w:color w:val="212121"/>
                <w:sz w:val="15"/>
                <w:szCs w:val="15"/>
              </w:rPr>
            </w:pPr>
          </w:p>
          <w:p w14:paraId="5746251C" w14:textId="77777777" w:rsidR="00190960" w:rsidRPr="0004087E" w:rsidRDefault="00190960" w:rsidP="008E1962">
            <w:pPr>
              <w:rPr>
                <w:rFonts w:ascii="Hanken Grotesk" w:hAnsi="Hanken Grotesk"/>
                <w:noProof/>
                <w:sz w:val="15"/>
                <w:szCs w:val="15"/>
              </w:rPr>
            </w:pPr>
            <w:r>
              <w:rPr>
                <w:rFonts w:ascii="Hanken Grotesk" w:hAnsi="Hanken Grotesk"/>
                <w:noProof/>
                <w:sz w:val="15"/>
                <w:szCs w:val="15"/>
              </w:rPr>
              <w:t>AL3</w:t>
            </w:r>
            <w:r w:rsidR="00430C76">
              <w:rPr>
                <w:rFonts w:ascii="Hanken Grotesk" w:hAnsi="Hanken Grotesk"/>
                <w:noProof/>
                <w:sz w:val="15"/>
                <w:szCs w:val="15"/>
              </w:rPr>
              <w:t>54</w:t>
            </w:r>
            <w:r>
              <w:rPr>
                <w:rFonts w:ascii="Hanken Grotesk" w:hAnsi="Hanken Grotesk"/>
                <w:noProof/>
                <w:sz w:val="15"/>
                <w:szCs w:val="15"/>
              </w:rPr>
              <w:t>-R Rev01</w:t>
            </w:r>
          </w:p>
        </w:tc>
      </w:tr>
      <w:tr w:rsidR="00C4013F" w:rsidRPr="00E22A04" w14:paraId="53061647" w14:textId="77777777" w:rsidTr="008E1962">
        <w:trPr>
          <w:jc w:val="center"/>
        </w:trPr>
        <w:tc>
          <w:tcPr>
            <w:tcW w:w="10885" w:type="dxa"/>
            <w:gridSpan w:val="3"/>
            <w:tcMar>
              <w:top w:w="58" w:type="dxa"/>
              <w:left w:w="115" w:type="dxa"/>
              <w:bottom w:w="58" w:type="dxa"/>
              <w:right w:w="115" w:type="dxa"/>
            </w:tcMar>
          </w:tcPr>
          <w:p w14:paraId="62B84A45" w14:textId="77777777" w:rsidR="00C4013F" w:rsidRDefault="00C4013F" w:rsidP="00C4013F">
            <w:pPr>
              <w:jc w:val="right"/>
              <w:rPr>
                <w:rFonts w:ascii="Hanken Grotesk" w:hAnsi="Hanken Grotesk"/>
                <w:b/>
                <w:bCs/>
                <w:noProof/>
                <w:color w:val="000000" w:themeColor="text1"/>
                <w:sz w:val="20"/>
                <w:szCs w:val="20"/>
              </w:rPr>
            </w:pPr>
          </w:p>
        </w:tc>
      </w:tr>
      <w:tr w:rsidR="006D5242" w:rsidRPr="00E22A04" w14:paraId="152AF1B6" w14:textId="77777777" w:rsidTr="008E1962">
        <w:trPr>
          <w:jc w:val="center"/>
        </w:trPr>
        <w:tc>
          <w:tcPr>
            <w:tcW w:w="2065" w:type="dxa"/>
            <w:tcMar>
              <w:top w:w="58" w:type="dxa"/>
              <w:left w:w="115" w:type="dxa"/>
              <w:bottom w:w="58" w:type="dxa"/>
              <w:right w:w="115" w:type="dxa"/>
            </w:tcMar>
          </w:tcPr>
          <w:p w14:paraId="2B917A23" w14:textId="77777777" w:rsidR="00EC07F5" w:rsidRPr="00E22A04" w:rsidRDefault="00EC07F5" w:rsidP="00747842">
            <w:pPr>
              <w:rPr>
                <w:rFonts w:ascii="Hanken Grotesk" w:hAnsi="Hanken Grotesk"/>
              </w:rPr>
            </w:pPr>
          </w:p>
        </w:tc>
        <w:tc>
          <w:tcPr>
            <w:tcW w:w="1980" w:type="dxa"/>
            <w:tcMar>
              <w:top w:w="58" w:type="dxa"/>
              <w:left w:w="115" w:type="dxa"/>
              <w:bottom w:w="58" w:type="dxa"/>
              <w:right w:w="115" w:type="dxa"/>
            </w:tcMar>
          </w:tcPr>
          <w:p w14:paraId="07074A1D" w14:textId="77777777" w:rsidR="00EC07F5" w:rsidRPr="00E22A04" w:rsidRDefault="00EC07F5" w:rsidP="00747842">
            <w:pPr>
              <w:rPr>
                <w:rFonts w:ascii="Hanken Grotesk" w:hAnsi="Hanken Grotesk"/>
              </w:rPr>
            </w:pPr>
          </w:p>
        </w:tc>
        <w:tc>
          <w:tcPr>
            <w:tcW w:w="6840" w:type="dxa"/>
            <w:tcMar>
              <w:top w:w="58" w:type="dxa"/>
              <w:left w:w="115" w:type="dxa"/>
              <w:bottom w:w="58" w:type="dxa"/>
              <w:right w:w="115" w:type="dxa"/>
            </w:tcMar>
          </w:tcPr>
          <w:p w14:paraId="3DB2F342" w14:textId="77777777" w:rsidR="00EC07F5" w:rsidRPr="00E22A04" w:rsidRDefault="00EC07F5" w:rsidP="00747842">
            <w:pPr>
              <w:jc w:val="right"/>
              <w:rPr>
                <w:rFonts w:ascii="Hanken Grotesk" w:hAnsi="Hanken Grotesk"/>
              </w:rPr>
            </w:pPr>
            <w:r w:rsidRPr="00E22A04">
              <w:rPr>
                <w:rFonts w:ascii="Hanken Grotesk" w:hAnsi="Hanken Grotesk"/>
                <w:noProof/>
              </w:rPr>
              <w:drawing>
                <wp:inline distT="0" distB="0" distL="0" distR="0" wp14:anchorId="2E5F38A8" wp14:editId="160D4B77">
                  <wp:extent cx="1244600" cy="358140"/>
                  <wp:effectExtent l="0" t="0" r="0" b="0"/>
                  <wp:docPr id="2129323776" name="Picture 2129323776"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69485" name="Picture 5" descr="A picture containing black, darkness&#10;&#10;Description automatically generated"/>
                          <pic:cNvPicPr/>
                        </pic:nvPicPr>
                        <pic:blipFill rotWithShape="1">
                          <a:blip r:embed="rId12" cstate="print">
                            <a:extLst>
                              <a:ext uri="{28A0092B-C50C-407E-A947-70E740481C1C}">
                                <a14:useLocalDpi xmlns:a14="http://schemas.microsoft.com/office/drawing/2010/main" val="0"/>
                              </a:ext>
                            </a:extLst>
                          </a:blip>
                          <a:srcRect t="18001" r="-164" b="11384"/>
                          <a:stretch/>
                        </pic:blipFill>
                        <pic:spPr bwMode="auto">
                          <a:xfrm>
                            <a:off x="0" y="0"/>
                            <a:ext cx="1246636" cy="358726"/>
                          </a:xfrm>
                          <a:prstGeom prst="rect">
                            <a:avLst/>
                          </a:prstGeom>
                          <a:ln>
                            <a:noFill/>
                          </a:ln>
                          <a:extLst>
                            <a:ext uri="{53640926-AAD7-44D8-BBD7-CCE9431645EC}">
                              <a14:shadowObscured xmlns:a14="http://schemas.microsoft.com/office/drawing/2010/main"/>
                            </a:ext>
                          </a:extLst>
                        </pic:spPr>
                      </pic:pic>
                    </a:graphicData>
                  </a:graphic>
                </wp:inline>
              </w:drawing>
            </w:r>
          </w:p>
        </w:tc>
      </w:tr>
      <w:tr w:rsidR="00EC07F5" w:rsidRPr="00E22A04" w14:paraId="79D6D228" w14:textId="77777777" w:rsidTr="008E1962">
        <w:trPr>
          <w:jc w:val="center"/>
        </w:trPr>
        <w:tc>
          <w:tcPr>
            <w:tcW w:w="2065" w:type="dxa"/>
            <w:shd w:val="clear" w:color="auto" w:fill="FFEB0F"/>
            <w:tcMar>
              <w:top w:w="58" w:type="dxa"/>
              <w:left w:w="115" w:type="dxa"/>
              <w:bottom w:w="58" w:type="dxa"/>
              <w:right w:w="115" w:type="dxa"/>
            </w:tcMar>
          </w:tcPr>
          <w:p w14:paraId="2B879894" w14:textId="77777777" w:rsidR="00EC07F5" w:rsidRPr="00E22A04" w:rsidRDefault="006D5242" w:rsidP="00747842">
            <w:pPr>
              <w:tabs>
                <w:tab w:val="left" w:pos="1080"/>
              </w:tabs>
              <w:rPr>
                <w:rFonts w:ascii="Hanken Grotesk" w:hAnsi="Hanken Grotesk" w:cs="HankenGrotesk-Bold"/>
                <w:b/>
                <w:bCs/>
                <w:color w:val="000000"/>
                <w:sz w:val="12"/>
                <w:szCs w:val="12"/>
              </w:rPr>
            </w:pPr>
            <w:proofErr w:type="spellStart"/>
            <w:r>
              <w:rPr>
                <w:rFonts w:ascii="Hanken Grotesk" w:hAnsi="Hanken Grotesk" w:cs="HankenGrotesk-Bold"/>
                <w:b/>
                <w:bCs/>
                <w:color w:val="000000"/>
                <w:sz w:val="12"/>
                <w:szCs w:val="12"/>
              </w:rPr>
              <w:t>Rev</w:t>
            </w:r>
            <w:r w:rsidR="00EC07F5" w:rsidRPr="00E22A04">
              <w:rPr>
                <w:rFonts w:ascii="Hanken Grotesk" w:hAnsi="Hanken Grotesk" w:cs="HankenGrotesk-Bold"/>
                <w:b/>
                <w:bCs/>
                <w:color w:val="000000"/>
                <w:sz w:val="12"/>
                <w:szCs w:val="12"/>
              </w:rPr>
              <w:t>vity</w:t>
            </w:r>
            <w:proofErr w:type="spellEnd"/>
            <w:r w:rsidR="00EC07F5" w:rsidRPr="00E22A04">
              <w:rPr>
                <w:rFonts w:ascii="Hanken Grotesk" w:hAnsi="Hanken Grotesk" w:cs="HankenGrotesk-Bold"/>
                <w:b/>
                <w:bCs/>
                <w:color w:val="000000"/>
                <w:sz w:val="12"/>
                <w:szCs w:val="12"/>
              </w:rPr>
              <w:t>, Inc.</w:t>
            </w:r>
          </w:p>
          <w:p w14:paraId="0BF527DB" w14:textId="77777777" w:rsidR="00EC07F5" w:rsidRPr="00E22A04" w:rsidRDefault="00EC07F5" w:rsidP="00747842">
            <w:pPr>
              <w:tabs>
                <w:tab w:val="left" w:pos="1080"/>
              </w:tabs>
              <w:rPr>
                <w:rFonts w:ascii="Hanken Grotesk" w:hAnsi="Hanken Grotesk" w:cs="HankenGrotesk-Light"/>
                <w:color w:val="000000"/>
                <w:sz w:val="12"/>
                <w:szCs w:val="12"/>
              </w:rPr>
            </w:pPr>
            <w:r w:rsidRPr="00E22A04">
              <w:rPr>
                <w:rFonts w:ascii="Hanken Grotesk" w:hAnsi="Hanken Grotesk" w:cs="HankenGrotesk-Light"/>
                <w:color w:val="000000"/>
                <w:sz w:val="12"/>
                <w:szCs w:val="12"/>
              </w:rPr>
              <w:t>940 Winter Street</w:t>
            </w:r>
          </w:p>
          <w:p w14:paraId="5706B7FA" w14:textId="77777777" w:rsidR="00EC07F5" w:rsidRPr="00E22A04" w:rsidRDefault="00EC07F5" w:rsidP="00747842">
            <w:pPr>
              <w:tabs>
                <w:tab w:val="left" w:pos="1080"/>
              </w:tabs>
              <w:rPr>
                <w:rFonts w:ascii="Hanken Grotesk" w:hAnsi="Hanken Grotesk"/>
              </w:rPr>
            </w:pPr>
            <w:r w:rsidRPr="00E22A04">
              <w:rPr>
                <w:rFonts w:ascii="Hanken Grotesk" w:hAnsi="Hanken Grotesk" w:cs="HankenGrotesk-Light"/>
                <w:color w:val="000000"/>
                <w:sz w:val="12"/>
                <w:szCs w:val="12"/>
              </w:rPr>
              <w:t>Waltham, MA 02451 USA</w:t>
            </w:r>
          </w:p>
        </w:tc>
        <w:tc>
          <w:tcPr>
            <w:tcW w:w="1980" w:type="dxa"/>
            <w:shd w:val="clear" w:color="auto" w:fill="FFEB0F"/>
            <w:tcMar>
              <w:top w:w="58" w:type="dxa"/>
              <w:left w:w="115" w:type="dxa"/>
              <w:bottom w:w="58" w:type="dxa"/>
              <w:right w:w="115" w:type="dxa"/>
            </w:tcMar>
          </w:tcPr>
          <w:p w14:paraId="37CCCD3C" w14:textId="77777777" w:rsidR="00EC07F5" w:rsidRPr="00E22A04" w:rsidRDefault="00EC07F5" w:rsidP="00747842">
            <w:pPr>
              <w:tabs>
                <w:tab w:val="left" w:pos="1080"/>
              </w:tabs>
              <w:rPr>
                <w:rFonts w:ascii="Hanken Grotesk" w:hAnsi="Hanken Grotesk"/>
              </w:rPr>
            </w:pPr>
            <w:r w:rsidRPr="00E22A04">
              <w:rPr>
                <w:rFonts w:ascii="Hanken Grotesk" w:hAnsi="Hanken Grotesk" w:cs="HankenGrotesk-Light"/>
                <w:color w:val="000000"/>
                <w:sz w:val="12"/>
                <w:szCs w:val="12"/>
              </w:rPr>
              <w:t>(800) 762-4000</w:t>
            </w:r>
            <w:r w:rsidR="00D5690F">
              <w:rPr>
                <w:rFonts w:ascii="Hanken Grotesk" w:hAnsi="Hanken Grotesk" w:cs="HankenGrotesk-Light"/>
                <w:color w:val="000000"/>
                <w:sz w:val="12"/>
                <w:szCs w:val="12"/>
              </w:rPr>
              <w:t xml:space="preserve"> </w:t>
            </w:r>
            <w:r w:rsidRPr="00E22A04">
              <w:rPr>
                <w:rFonts w:ascii="Hanken Grotesk" w:hAnsi="Hanken Grotesk" w:cs="HankenGrotesk-Light"/>
                <w:color w:val="000000"/>
                <w:sz w:val="12"/>
                <w:szCs w:val="12"/>
              </w:rPr>
              <w:t>www.revvity.com</w:t>
            </w:r>
          </w:p>
        </w:tc>
        <w:tc>
          <w:tcPr>
            <w:tcW w:w="6840" w:type="dxa"/>
            <w:shd w:val="clear" w:color="auto" w:fill="FFEB0F"/>
            <w:tcMar>
              <w:top w:w="58" w:type="dxa"/>
              <w:left w:w="115" w:type="dxa"/>
              <w:bottom w:w="58" w:type="dxa"/>
              <w:right w:w="115" w:type="dxa"/>
            </w:tcMar>
          </w:tcPr>
          <w:p w14:paraId="46EA415A" w14:textId="77777777" w:rsidR="00D5690F" w:rsidRDefault="00EC07F5" w:rsidP="00747842">
            <w:pPr>
              <w:tabs>
                <w:tab w:val="left" w:pos="1080"/>
              </w:tabs>
              <w:rPr>
                <w:rStyle w:val="Hyperlink"/>
                <w:rFonts w:ascii="Hanken Grotesk" w:hAnsi="Hanken Grotesk" w:cs="HankenGrotesk-Light"/>
                <w:b/>
                <w:bCs/>
                <w:sz w:val="12"/>
                <w:szCs w:val="12"/>
              </w:rPr>
            </w:pPr>
            <w:r w:rsidRPr="00E22A04">
              <w:rPr>
                <w:rFonts w:ascii="Hanken Grotesk" w:hAnsi="Hanken Grotesk" w:cs="HankenGrotesk-Light"/>
                <w:b/>
                <w:bCs/>
                <w:color w:val="000000"/>
                <w:sz w:val="12"/>
                <w:szCs w:val="12"/>
              </w:rPr>
              <w:t xml:space="preserve">For a complete listing of our global offices, visit </w:t>
            </w:r>
            <w:hyperlink r:id="rId13" w:history="1">
              <w:r w:rsidRPr="00E22A04">
                <w:rPr>
                  <w:rStyle w:val="Hyperlink"/>
                  <w:rFonts w:ascii="Hanken Grotesk" w:hAnsi="Hanken Grotesk" w:cs="HankenGrotesk-Light"/>
                  <w:b/>
                  <w:bCs/>
                  <w:sz w:val="12"/>
                  <w:szCs w:val="12"/>
                </w:rPr>
                <w:t>www.revvity.com</w:t>
              </w:r>
            </w:hyperlink>
          </w:p>
          <w:p w14:paraId="23D9E945" w14:textId="77777777" w:rsidR="00EC07F5" w:rsidRPr="00E22A04" w:rsidRDefault="00EC07F5" w:rsidP="00747842">
            <w:pPr>
              <w:tabs>
                <w:tab w:val="left" w:pos="1080"/>
              </w:tabs>
              <w:rPr>
                <w:rFonts w:ascii="Hanken Grotesk" w:hAnsi="Hanken Grotesk"/>
              </w:rPr>
            </w:pPr>
            <w:r w:rsidRPr="00E22A04">
              <w:rPr>
                <w:rFonts w:ascii="Hanken Grotesk" w:hAnsi="Hanken Grotesk" w:cs="HankenGrotesk-Light"/>
                <w:color w:val="000000"/>
                <w:sz w:val="12"/>
                <w:szCs w:val="12"/>
              </w:rPr>
              <w:t xml:space="preserve">Copyright ©2023, </w:t>
            </w:r>
            <w:proofErr w:type="spellStart"/>
            <w:r w:rsidRPr="00E22A04">
              <w:rPr>
                <w:rFonts w:ascii="Hanken Grotesk" w:hAnsi="Hanken Grotesk" w:cs="HankenGrotesk-Light"/>
                <w:color w:val="000000"/>
                <w:sz w:val="12"/>
                <w:szCs w:val="12"/>
              </w:rPr>
              <w:t>Revvity</w:t>
            </w:r>
            <w:proofErr w:type="spellEnd"/>
            <w:r w:rsidRPr="00E22A04">
              <w:rPr>
                <w:rFonts w:ascii="Hanken Grotesk" w:hAnsi="Hanken Grotesk" w:cs="HankenGrotesk-Light"/>
                <w:color w:val="000000"/>
                <w:sz w:val="12"/>
                <w:szCs w:val="12"/>
              </w:rPr>
              <w:t>, Inc. All rights reserved.</w:t>
            </w:r>
          </w:p>
        </w:tc>
      </w:tr>
    </w:tbl>
    <w:p w14:paraId="41493D6B" w14:textId="77777777" w:rsidR="00DF4C6D" w:rsidRPr="00E22A04" w:rsidRDefault="00DF4C6D" w:rsidP="00EC07F5">
      <w:pPr>
        <w:tabs>
          <w:tab w:val="left" w:pos="2790"/>
          <w:tab w:val="left" w:pos="5850"/>
        </w:tabs>
        <w:ind w:right="-450"/>
        <w:rPr>
          <w:rFonts w:ascii="Hanken Grotesk" w:hAnsi="Hanken Grotesk"/>
          <w:sz w:val="20"/>
          <w:szCs w:val="20"/>
        </w:rPr>
      </w:pPr>
    </w:p>
    <w:sectPr w:rsidR="00DF4C6D" w:rsidRPr="00E22A04" w:rsidSect="00E22A04">
      <w:headerReference w:type="default" r:id="rId14"/>
      <w:headerReference w:type="first" r:id="rId15"/>
      <w:pgSz w:w="12240" w:h="15840"/>
      <w:pgMar w:top="1152" w:right="1152" w:bottom="432" w:left="1152" w:header="331"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4DCAF" w14:textId="77777777" w:rsidR="007E677D" w:rsidRDefault="007E677D" w:rsidP="00433C3A">
      <w:r>
        <w:separator/>
      </w:r>
    </w:p>
  </w:endnote>
  <w:endnote w:type="continuationSeparator" w:id="0">
    <w:p w14:paraId="7EF3DF27" w14:textId="77777777" w:rsidR="007E677D" w:rsidRDefault="007E677D" w:rsidP="0043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nken Grotesk">
    <w:altName w:val="Calibri"/>
    <w:charset w:val="4D"/>
    <w:family w:val="auto"/>
    <w:pitch w:val="variable"/>
    <w:sig w:usb0="A00000F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Hanken Grotesk SemiBold">
    <w:altName w:val="Calibri"/>
    <w:charset w:val="4D"/>
    <w:family w:val="auto"/>
    <w:pitch w:val="variable"/>
    <w:sig w:usb0="A00000FF" w:usb1="4000207B" w:usb2="00000000" w:usb3="00000000" w:csb0="00000193" w:csb1="00000000"/>
  </w:font>
  <w:font w:name="Helvetica-Bold">
    <w:altName w:val="Arial"/>
    <w:panose1 w:val="00000000000000000000"/>
    <w:charset w:val="00"/>
    <w:family w:val="roman"/>
    <w:notTrueType/>
    <w:pitch w:val="default"/>
    <w:sig w:usb0="00000003" w:usb1="00000000" w:usb2="00000000" w:usb3="00000000" w:csb0="00000001" w:csb1="00000000"/>
  </w:font>
  <w:font w:name="HankenGrotesk-Bold">
    <w:altName w:val="Calibri"/>
    <w:charset w:val="4D"/>
    <w:family w:val="auto"/>
    <w:pitch w:val="variable"/>
    <w:sig w:usb0="A00000FF" w:usb1="4000207B" w:usb2="00000000" w:usb3="00000000" w:csb0="00000193" w:csb1="00000000"/>
  </w:font>
  <w:font w:name="HankenGrotesk-Light">
    <w:altName w:val="Calibri"/>
    <w:charset w:val="4D"/>
    <w:family w:val="auto"/>
    <w:pitch w:val="variable"/>
    <w:sig w:usb0="A00000FF" w:usb1="4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E42F" w14:textId="77777777" w:rsidR="007E677D" w:rsidRDefault="007E677D" w:rsidP="00433C3A">
      <w:r>
        <w:separator/>
      </w:r>
    </w:p>
  </w:footnote>
  <w:footnote w:type="continuationSeparator" w:id="0">
    <w:p w14:paraId="06262971" w14:textId="77777777" w:rsidR="007E677D" w:rsidRDefault="007E677D" w:rsidP="00433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E3BE" w14:textId="77777777" w:rsidR="00433C3A" w:rsidRDefault="00433C3A" w:rsidP="00433C3A">
    <w:pPr>
      <w:pStyle w:val="Header"/>
      <w:tabs>
        <w:tab w:val="clear" w:pos="9360"/>
      </w:tabs>
      <w:ind w:left="-630" w:right="-10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63E4" w14:textId="77777777" w:rsidR="00DF4C6D" w:rsidRDefault="00DF4C6D" w:rsidP="00DF4C6D">
    <w:pPr>
      <w:pStyle w:val="Header"/>
      <w:ind w:right="-540" w:hanging="630"/>
    </w:pPr>
    <w:r>
      <w:rPr>
        <w:noProof/>
      </w:rPr>
      <w:drawing>
        <wp:inline distT="0" distB="0" distL="0" distR="0" wp14:anchorId="35FF13D5" wp14:editId="15A8A255">
          <wp:extent cx="7085086" cy="897890"/>
          <wp:effectExtent l="0" t="0" r="1905" b="3810"/>
          <wp:docPr id="1039093261" name="Picture 1039093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093261" name="Picture 1039093261"/>
                  <pic:cNvPicPr/>
                </pic:nvPicPr>
                <pic:blipFill>
                  <a:blip r:embed="rId1">
                    <a:extLst>
                      <a:ext uri="{28A0092B-C50C-407E-A947-70E740481C1C}">
                        <a14:useLocalDpi xmlns:a14="http://schemas.microsoft.com/office/drawing/2010/main" val="0"/>
                      </a:ext>
                    </a:extLst>
                  </a:blip>
                  <a:stretch>
                    <a:fillRect/>
                  </a:stretch>
                </pic:blipFill>
                <pic:spPr>
                  <a:xfrm>
                    <a:off x="0" y="0"/>
                    <a:ext cx="7094607" cy="8990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0A2E"/>
    <w:multiLevelType w:val="hybridMultilevel"/>
    <w:tmpl w:val="93D2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400807"/>
    <w:multiLevelType w:val="hybridMultilevel"/>
    <w:tmpl w:val="9CDE77CC"/>
    <w:lvl w:ilvl="0" w:tplc="99F4B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602C67"/>
    <w:multiLevelType w:val="hybridMultilevel"/>
    <w:tmpl w:val="48ECF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8811500">
    <w:abstractNumId w:val="2"/>
  </w:num>
  <w:num w:numId="2" w16cid:durableId="1831558028">
    <w:abstractNumId w:val="1"/>
  </w:num>
  <w:num w:numId="3" w16cid:durableId="947471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7D"/>
    <w:rsid w:val="00012992"/>
    <w:rsid w:val="0004087E"/>
    <w:rsid w:val="0004545D"/>
    <w:rsid w:val="00087AF0"/>
    <w:rsid w:val="000A6A7E"/>
    <w:rsid w:val="000B4571"/>
    <w:rsid w:val="000E6502"/>
    <w:rsid w:val="00113051"/>
    <w:rsid w:val="001159D6"/>
    <w:rsid w:val="00157F41"/>
    <w:rsid w:val="00190960"/>
    <w:rsid w:val="001A1493"/>
    <w:rsid w:val="001B7AF5"/>
    <w:rsid w:val="001F0B2F"/>
    <w:rsid w:val="00215551"/>
    <w:rsid w:val="002416A5"/>
    <w:rsid w:val="002A0A94"/>
    <w:rsid w:val="002B3820"/>
    <w:rsid w:val="002D4296"/>
    <w:rsid w:val="002D7003"/>
    <w:rsid w:val="003017EF"/>
    <w:rsid w:val="003036B7"/>
    <w:rsid w:val="00314349"/>
    <w:rsid w:val="0031665F"/>
    <w:rsid w:val="003360A4"/>
    <w:rsid w:val="00356B00"/>
    <w:rsid w:val="003B7070"/>
    <w:rsid w:val="003C1947"/>
    <w:rsid w:val="00430C76"/>
    <w:rsid w:val="00433C3A"/>
    <w:rsid w:val="004776B1"/>
    <w:rsid w:val="004A117D"/>
    <w:rsid w:val="004D1854"/>
    <w:rsid w:val="005426C5"/>
    <w:rsid w:val="005572DD"/>
    <w:rsid w:val="005624F6"/>
    <w:rsid w:val="00563C14"/>
    <w:rsid w:val="00582766"/>
    <w:rsid w:val="005E7FE9"/>
    <w:rsid w:val="00600A30"/>
    <w:rsid w:val="00612258"/>
    <w:rsid w:val="00620B42"/>
    <w:rsid w:val="006210F9"/>
    <w:rsid w:val="00641A2A"/>
    <w:rsid w:val="00675970"/>
    <w:rsid w:val="006A63B8"/>
    <w:rsid w:val="006D5242"/>
    <w:rsid w:val="006E1587"/>
    <w:rsid w:val="00740D96"/>
    <w:rsid w:val="00772E8D"/>
    <w:rsid w:val="007C60A3"/>
    <w:rsid w:val="007D4EC1"/>
    <w:rsid w:val="007D7358"/>
    <w:rsid w:val="007E677D"/>
    <w:rsid w:val="007F3E59"/>
    <w:rsid w:val="00806AC6"/>
    <w:rsid w:val="00814617"/>
    <w:rsid w:val="00821F5A"/>
    <w:rsid w:val="00856CFE"/>
    <w:rsid w:val="008A1442"/>
    <w:rsid w:val="008A4E7E"/>
    <w:rsid w:val="008D57F8"/>
    <w:rsid w:val="008E1962"/>
    <w:rsid w:val="0092470E"/>
    <w:rsid w:val="00926C96"/>
    <w:rsid w:val="00937821"/>
    <w:rsid w:val="009547C6"/>
    <w:rsid w:val="00975022"/>
    <w:rsid w:val="009E133B"/>
    <w:rsid w:val="009F0397"/>
    <w:rsid w:val="009F230C"/>
    <w:rsid w:val="009F4745"/>
    <w:rsid w:val="00A4508E"/>
    <w:rsid w:val="00A5393B"/>
    <w:rsid w:val="00A92865"/>
    <w:rsid w:val="00B171C0"/>
    <w:rsid w:val="00B248EF"/>
    <w:rsid w:val="00B56770"/>
    <w:rsid w:val="00B633AD"/>
    <w:rsid w:val="00BC09F0"/>
    <w:rsid w:val="00BC7FAE"/>
    <w:rsid w:val="00C034D7"/>
    <w:rsid w:val="00C4013F"/>
    <w:rsid w:val="00C47793"/>
    <w:rsid w:val="00C66182"/>
    <w:rsid w:val="00C679AE"/>
    <w:rsid w:val="00C844B9"/>
    <w:rsid w:val="00C91CEF"/>
    <w:rsid w:val="00CC6BC3"/>
    <w:rsid w:val="00D121A0"/>
    <w:rsid w:val="00D2792D"/>
    <w:rsid w:val="00D50709"/>
    <w:rsid w:val="00D55BEB"/>
    <w:rsid w:val="00D5690F"/>
    <w:rsid w:val="00D605D0"/>
    <w:rsid w:val="00D74C85"/>
    <w:rsid w:val="00DD287D"/>
    <w:rsid w:val="00DF4C6D"/>
    <w:rsid w:val="00E13D2A"/>
    <w:rsid w:val="00E22A04"/>
    <w:rsid w:val="00E30B46"/>
    <w:rsid w:val="00E33511"/>
    <w:rsid w:val="00E33E96"/>
    <w:rsid w:val="00E82FB6"/>
    <w:rsid w:val="00E84432"/>
    <w:rsid w:val="00E9270F"/>
    <w:rsid w:val="00E948B4"/>
    <w:rsid w:val="00EB1601"/>
    <w:rsid w:val="00EC07F5"/>
    <w:rsid w:val="00EC2499"/>
    <w:rsid w:val="00EE34A9"/>
    <w:rsid w:val="00EF092F"/>
    <w:rsid w:val="00EF7F87"/>
    <w:rsid w:val="00F229AF"/>
    <w:rsid w:val="00F55C83"/>
    <w:rsid w:val="00F6746B"/>
    <w:rsid w:val="00F8486E"/>
    <w:rsid w:val="00F912EF"/>
    <w:rsid w:val="00FB001C"/>
    <w:rsid w:val="00FC665D"/>
    <w:rsid w:val="00FE1060"/>
    <w:rsid w:val="00FE1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28347"/>
  <w15:chartTrackingRefBased/>
  <w15:docId w15:val="{EE71956F-C204-465F-9031-A549ECB5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C3A"/>
    <w:pPr>
      <w:tabs>
        <w:tab w:val="center" w:pos="4680"/>
        <w:tab w:val="right" w:pos="9360"/>
      </w:tabs>
    </w:pPr>
  </w:style>
  <w:style w:type="character" w:customStyle="1" w:styleId="HeaderChar">
    <w:name w:val="Header Char"/>
    <w:basedOn w:val="DefaultParagraphFont"/>
    <w:link w:val="Header"/>
    <w:uiPriority w:val="99"/>
    <w:rsid w:val="00433C3A"/>
  </w:style>
  <w:style w:type="paragraph" w:styleId="Footer">
    <w:name w:val="footer"/>
    <w:basedOn w:val="Normal"/>
    <w:link w:val="FooterChar"/>
    <w:uiPriority w:val="99"/>
    <w:unhideWhenUsed/>
    <w:rsid w:val="00433C3A"/>
    <w:pPr>
      <w:tabs>
        <w:tab w:val="center" w:pos="4680"/>
        <w:tab w:val="right" w:pos="9360"/>
      </w:tabs>
    </w:pPr>
  </w:style>
  <w:style w:type="character" w:customStyle="1" w:styleId="FooterChar">
    <w:name w:val="Footer Char"/>
    <w:basedOn w:val="DefaultParagraphFont"/>
    <w:link w:val="Footer"/>
    <w:uiPriority w:val="99"/>
    <w:rsid w:val="00433C3A"/>
  </w:style>
  <w:style w:type="character" w:styleId="Hyperlink">
    <w:name w:val="Hyperlink"/>
    <w:basedOn w:val="DefaultParagraphFont"/>
    <w:uiPriority w:val="99"/>
    <w:unhideWhenUsed/>
    <w:rsid w:val="00740D96"/>
    <w:rPr>
      <w:color w:val="0563C1" w:themeColor="hyperlink"/>
      <w:u w:val="single"/>
    </w:rPr>
  </w:style>
  <w:style w:type="character" w:styleId="UnresolvedMention">
    <w:name w:val="Unresolved Mention"/>
    <w:basedOn w:val="DefaultParagraphFont"/>
    <w:uiPriority w:val="99"/>
    <w:semiHidden/>
    <w:unhideWhenUsed/>
    <w:rsid w:val="00740D96"/>
    <w:rPr>
      <w:color w:val="605E5C"/>
      <w:shd w:val="clear" w:color="auto" w:fill="E1DFDD"/>
    </w:rPr>
  </w:style>
  <w:style w:type="table" w:styleId="TableGrid">
    <w:name w:val="Table Grid"/>
    <w:basedOn w:val="TableNormal"/>
    <w:uiPriority w:val="39"/>
    <w:rsid w:val="00EC07F5"/>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0B46"/>
    <w:pPr>
      <w:ind w:left="720"/>
      <w:contextualSpacing/>
    </w:pPr>
  </w:style>
  <w:style w:type="character" w:customStyle="1" w:styleId="normaltextrun">
    <w:name w:val="normaltextrun"/>
    <w:basedOn w:val="DefaultParagraphFont"/>
    <w:rsid w:val="008E1962"/>
  </w:style>
  <w:style w:type="character" w:customStyle="1" w:styleId="eop">
    <w:name w:val="eop"/>
    <w:basedOn w:val="DefaultParagraphFont"/>
    <w:rsid w:val="008E1962"/>
  </w:style>
  <w:style w:type="character" w:customStyle="1" w:styleId="apple-converted-space">
    <w:name w:val="apple-converted-space"/>
    <w:basedOn w:val="DefaultParagraphFont"/>
    <w:rsid w:val="0004087E"/>
  </w:style>
  <w:style w:type="character" w:customStyle="1" w:styleId="outlook-search-highlight">
    <w:name w:val="outlook-search-highlight"/>
    <w:basedOn w:val="DefaultParagraphFont"/>
    <w:rsid w:val="0004087E"/>
  </w:style>
  <w:style w:type="character" w:styleId="CommentReference">
    <w:name w:val="annotation reference"/>
    <w:basedOn w:val="DefaultParagraphFont"/>
    <w:uiPriority w:val="99"/>
    <w:semiHidden/>
    <w:unhideWhenUsed/>
    <w:rsid w:val="00C91CEF"/>
    <w:rPr>
      <w:sz w:val="16"/>
      <w:szCs w:val="16"/>
    </w:rPr>
  </w:style>
  <w:style w:type="paragraph" w:styleId="CommentText">
    <w:name w:val="annotation text"/>
    <w:basedOn w:val="Normal"/>
    <w:link w:val="CommentTextChar"/>
    <w:uiPriority w:val="99"/>
    <w:unhideWhenUsed/>
    <w:rsid w:val="00C91CEF"/>
    <w:rPr>
      <w:sz w:val="20"/>
      <w:szCs w:val="20"/>
    </w:rPr>
  </w:style>
  <w:style w:type="character" w:customStyle="1" w:styleId="CommentTextChar">
    <w:name w:val="Comment Text Char"/>
    <w:basedOn w:val="DefaultParagraphFont"/>
    <w:link w:val="CommentText"/>
    <w:uiPriority w:val="99"/>
    <w:rsid w:val="00C91CEF"/>
    <w:rPr>
      <w:sz w:val="20"/>
      <w:szCs w:val="20"/>
    </w:rPr>
  </w:style>
  <w:style w:type="paragraph" w:styleId="CommentSubject">
    <w:name w:val="annotation subject"/>
    <w:basedOn w:val="CommentText"/>
    <w:next w:val="CommentText"/>
    <w:link w:val="CommentSubjectChar"/>
    <w:uiPriority w:val="99"/>
    <w:semiHidden/>
    <w:unhideWhenUsed/>
    <w:rsid w:val="00C91CEF"/>
    <w:rPr>
      <w:b/>
      <w:bCs/>
    </w:rPr>
  </w:style>
  <w:style w:type="character" w:customStyle="1" w:styleId="CommentSubjectChar">
    <w:name w:val="Comment Subject Char"/>
    <w:basedOn w:val="CommentTextChar"/>
    <w:link w:val="CommentSubject"/>
    <w:uiPriority w:val="99"/>
    <w:semiHidden/>
    <w:rsid w:val="00C91C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vvity.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image" Target="media/image1.png"/><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X:\Alpha\6.%20TD%20Sheets%20Templates\Revvity%20Branded\AlphaLisa%20Kits\1-05-40-BAR-AL354-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F0D4C474FE34A95E1C0BF2FC44509" ma:contentTypeVersion="15" ma:contentTypeDescription="Create a new document." ma:contentTypeScope="" ma:versionID="a5af883605f46e63e56aa9814860f5cb">
  <xsd:schema xmlns:xsd="http://www.w3.org/2001/XMLSchema" xmlns:xs="http://www.w3.org/2001/XMLSchema" xmlns:p="http://schemas.microsoft.com/office/2006/metadata/properties" xmlns:ns2="a9bdaecb-2ee2-4ffc-99c2-953e6c32ec32" xmlns:ns3="ee42081a-c26f-4cc0-ad63-5fd40c058d26" targetNamespace="http://schemas.microsoft.com/office/2006/metadata/properties" ma:root="true" ma:fieldsID="1454b5c9a64c16cfd2df7b0904f56b46" ns2:_="" ns3:_="">
    <xsd:import namespace="a9bdaecb-2ee2-4ffc-99c2-953e6c32ec32"/>
    <xsd:import namespace="ee42081a-c26f-4cc0-ad63-5fd40c058d26"/>
    <xsd:element name="properties">
      <xsd:complexType>
        <xsd:sequence>
          <xsd:element name="documentManagement">
            <xsd:complexType>
              <xsd:all>
                <xsd:element ref="ns2:Asset_x0020_Type" minOccurs="0"/>
                <xsd:element ref="ns3:Logoformat" minOccurs="0"/>
                <xsd:element ref="ns2:Format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Thumbnai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daecb-2ee2-4ffc-99c2-953e6c32ec32" elementFormDefault="qualified">
    <xsd:import namespace="http://schemas.microsoft.com/office/2006/documentManagement/types"/>
    <xsd:import namespace="http://schemas.microsoft.com/office/infopath/2007/PartnerControls"/>
    <xsd:element name="Asset_x0020_Type" ma:index="8" nillable="true" ma:displayName="Asset Type" ma:internalName="Asset_x0020_Type">
      <xsd:complexType>
        <xsd:complexContent>
          <xsd:extension base="dms:MultiChoice">
            <xsd:sequence>
              <xsd:element name="Value" maxOccurs="unbounded" minOccurs="0" nillable="true">
                <xsd:simpleType>
                  <xsd:restriction base="dms:Choice">
                    <xsd:enumeration value="Logos"/>
                    <xsd:enumeration value="Color Palette"/>
                    <xsd:enumeration value="Fonts"/>
                    <xsd:enumeration value="Illuminators"/>
                    <xsd:enumeration value="Photography"/>
                    <xsd:enumeration value="Templates"/>
                    <xsd:enumeration value="Animation"/>
                  </xsd:restriction>
                </xsd:simpleType>
              </xsd:element>
            </xsd:sequence>
          </xsd:extension>
        </xsd:complexContent>
      </xsd:complexType>
    </xsd:element>
    <xsd:element name="Formats" ma:index="10" nillable="true" ma:displayName="Formats" ma:format="Dropdown" ma:internalName="Formats">
      <xsd:simpleType>
        <xsd:union memberTypes="dms:Text">
          <xsd:simpleType>
            <xsd:restriction base="dms:Choice">
              <xsd:enumeration value="On-Screen"/>
              <xsd:enumeration value="Print"/>
              <xsd:enumeration value="Desktop"/>
              <xsd:enumeration value="Teams"/>
              <xsd:enumeration value="Stills"/>
              <xsd:enumeration value="Motion"/>
              <xsd:enumeration value="Raw Files"/>
            </xsd:restriction>
          </xsd:simpleType>
        </xsd:union>
      </xsd:simpleType>
    </xsd:element>
    <xsd:element name="TaxCatchAll" ma:index="17" nillable="true" ma:displayName="Taxonomy Catch All Column" ma:hidden="true" ma:list="{4e084061-53ea-4599-98d4-d7c36a0fa530}" ma:internalName="TaxCatchAll" ma:showField="CatchAllData" ma:web="a9bdaecb-2ee2-4ffc-99c2-953e6c32ec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42081a-c26f-4cc0-ad63-5fd40c058d26" elementFormDefault="qualified">
    <xsd:import namespace="http://schemas.microsoft.com/office/2006/documentManagement/types"/>
    <xsd:import namespace="http://schemas.microsoft.com/office/infopath/2007/PartnerControls"/>
    <xsd:element name="Logoformat" ma:index="9" nillable="true" ma:displayName="Logo format" ma:format="Dropdown" ma:internalName="Logoformat">
      <xsd:simpleType>
        <xsd:restriction base="dms:Choice">
          <xsd:enumeration value="Wordmark"/>
          <xsd:enumeration value="Monogram"/>
          <xsd:enumeration value="Avatars"/>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12e0814-d4a7-4503-9e6f-1458401000d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Thumbnail" ma:index="21" nillable="true" ma:displayName="Thumbnail" ma:format="Thumbnail" ma:internalName="Thumbnail">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B81290288BD5FF4184ACFFB43236962C" ma:contentTypeVersion="21" ma:contentTypeDescription="Create a new document." ma:contentTypeScope="" ma:versionID="f77ed9506c983ed151129837d71513f2">
  <xsd:schema xmlns:xsd="http://www.w3.org/2001/XMLSchema" xmlns:xs="http://www.w3.org/2001/XMLSchema" xmlns:p="http://schemas.microsoft.com/office/2006/metadata/properties" xmlns:ns2="e9ecdc22-db64-4a00-9848-b099a85a0acd" xmlns:ns3="399c2675-4a3b-4abe-a1ee-b2c1d5a0ef93" targetNamespace="http://schemas.microsoft.com/office/2006/metadata/properties" ma:root="true" ma:fieldsID="e191e5dd7580f32621c9648abb64d43f" ns2:_="" ns3:_="">
    <xsd:import namespace="e9ecdc22-db64-4a00-9848-b099a85a0acd"/>
    <xsd:import namespace="399c2675-4a3b-4abe-a1ee-b2c1d5a0ef93"/>
    <xsd:element name="properties">
      <xsd:complexType>
        <xsd:sequence>
          <xsd:element name="documentManagement">
            <xsd:complexType>
              <xsd:all>
                <xsd:element ref="ns2:PartNumber" minOccurs="0"/>
                <xsd:element ref="ns2:ProductName" minOccurs="0"/>
                <xsd:element ref="ns2:LotNumber" minOccurs="0"/>
                <xsd:element ref="ns2:LotDate" minOccurs="0"/>
                <xsd:element ref="ns2:DocumentType" minOccurs="0"/>
                <xsd:element ref="ns2:AssetGrouping" minOccurs="0"/>
                <xsd:element ref="ns2:Destination" minOccurs="0"/>
                <xsd:element ref="ns2:Status" minOccurs="0"/>
                <xsd:element ref="ns2:FileSource" minOccurs="0"/>
                <xsd:element ref="ns2:PublishtoCDN_x003f_" minOccurs="0"/>
                <xsd:element ref="ns2:ProductLine" minOccurs="0"/>
                <xsd:element ref="ns2:MediaServiceMetadata" minOccurs="0"/>
                <xsd:element ref="ns2:MediaServiceFastMetadata" minOccurs="0"/>
                <xsd:element ref="ns2:MediaServiceObjectDetectorVersions" minOccurs="0"/>
                <xsd:element ref="ns2:DocumentTitle" minOccurs="0"/>
                <xsd:element ref="ns2:Delete_x003f_"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cdc22-db64-4a00-9848-b099a85a0acd" elementFormDefault="qualified">
    <xsd:import namespace="http://schemas.microsoft.com/office/2006/documentManagement/types"/>
    <xsd:import namespace="http://schemas.microsoft.com/office/infopath/2007/PartnerControls"/>
    <xsd:element name="PartNumber" ma:index="8" nillable="true" ma:displayName="Part Number" ma:format="Dropdown" ma:indexed="true" ma:internalName="PartNumber">
      <xsd:simpleType>
        <xsd:restriction base="dms:Text">
          <xsd:maxLength value="255"/>
        </xsd:restriction>
      </xsd:simpleType>
    </xsd:element>
    <xsd:element name="ProductName" ma:index="9" nillable="true" ma:displayName="Product Name" ma:format="Dropdown" ma:indexed="true" ma:internalName="ProductName">
      <xsd:simpleType>
        <xsd:restriction base="dms:Text">
          <xsd:maxLength value="255"/>
        </xsd:restriction>
      </xsd:simpleType>
    </xsd:element>
    <xsd:element name="LotNumber" ma:index="10" nillable="true" ma:displayName="Lot Number" ma:format="Dropdown" ma:indexed="true" ma:internalName="LotNumber">
      <xsd:simpleType>
        <xsd:restriction base="dms:Text">
          <xsd:maxLength value="255"/>
        </xsd:restriction>
      </xsd:simpleType>
    </xsd:element>
    <xsd:element name="LotDate" ma:index="11" nillable="true" ma:displayName="Lot Date" ma:format="DateOnly" ma:indexed="true" ma:internalName="LotDate">
      <xsd:simpleType>
        <xsd:restriction base="dms:DateTime"/>
      </xsd:simpleType>
    </xsd:element>
    <xsd:element name="DocumentType" ma:index="12" nillable="true" ma:displayName="Document Type" ma:format="Dropdown" ma:indexed="true" ma:internalName="DocumentType">
      <xsd:simpleType>
        <xsd:restriction base="dms:Choice">
          <xsd:enumeration value="COA"/>
          <xsd:enumeration value="TDS"/>
        </xsd:restriction>
      </xsd:simpleType>
    </xsd:element>
    <xsd:element name="AssetGrouping" ma:index="13" nillable="true" ma:displayName="Asset Grouping" ma:default="/DAM/Asset Grouping/Technical Ops Documents" ma:format="Dropdown" ma:internalName="AssetGrouping">
      <xsd:simpleType>
        <xsd:restriction base="dms:Text">
          <xsd:maxLength value="255"/>
        </xsd:restriction>
      </xsd:simpleType>
    </xsd:element>
    <xsd:element name="Destination" ma:index="14" nillable="true" ma:displayName="Destination" ma:default="Revvity Website" ma:format="Dropdown" ma:internalName="Destination">
      <xsd:simpleType>
        <xsd:restriction base="dms:Choice">
          <xsd:enumeration value="Revvity Website"/>
        </xsd:restriction>
      </xsd:simpleType>
    </xsd:element>
    <xsd:element name="Status" ma:index="15" nillable="true" ma:displayName="Status" ma:default="/DAM/Status/Final" ma:format="Dropdown" ma:internalName="Status">
      <xsd:simpleType>
        <xsd:restriction base="dms:Text">
          <xsd:maxLength value="255"/>
        </xsd:restriction>
      </xsd:simpleType>
    </xsd:element>
    <xsd:element name="FileSource" ma:index="16" nillable="true" ma:displayName="File Source" ma:default="/DAM/File Source/Operations" ma:format="Dropdown" ma:internalName="FileSource">
      <xsd:simpleType>
        <xsd:restriction base="dms:Text">
          <xsd:maxLength value="255"/>
        </xsd:restriction>
      </xsd:simpleType>
    </xsd:element>
    <xsd:element name="PublishtoCDN_x003f_" ma:index="17" nillable="true" ma:displayName="Publish to CDN?" ma:default="/DAM/Publish to CDN/Yes" ma:format="Dropdown" ma:internalName="PublishtoCDN_x003f_">
      <xsd:simpleType>
        <xsd:restriction base="dms:Text">
          <xsd:maxLength value="255"/>
        </xsd:restriction>
      </xsd:simpleType>
    </xsd:element>
    <xsd:element name="ProductLine" ma:index="18" nillable="true" ma:displayName="Product Line" ma:format="Dropdown" ma:indexed="true" ma:internalName="ProductLine">
      <xsd:simpleType>
        <xsd:restriction base="dms:Choice">
          <xsd:enumeration value="AlphaLisa"/>
          <xsd:enumeration value="Alphascreen"/>
          <xsd:enumeration value="AlphaScreen SureFire"/>
          <xsd:enumeration value="BCR"/>
          <xsd:enumeration value="Calibration Standards"/>
          <xsd:enumeration value="Caliper - CLR"/>
          <xsd:enumeration value="Cell line"/>
          <xsd:enumeration value="Delfia"/>
          <xsd:enumeration value="Enzymes-NEE"/>
          <xsd:enumeration value="FAP"/>
          <xsd:enumeration value="HCA"/>
          <xsd:enumeration value="HTRF"/>
          <xsd:enumeration value="Lance"/>
          <xsd:enumeration value="Lance Ultra"/>
          <xsd:enumeration value="Lite"/>
          <xsd:enumeration value="LSC"/>
          <xsd:enumeration value="Membrane Target Systems"/>
          <xsd:enumeration value="Molecular Biology Products"/>
          <xsd:enumeration value="NAP"/>
          <xsd:enumeration value="NEC"/>
          <xsd:enumeration value="NEG"/>
          <xsd:enumeration value="NEG Nucleotides"/>
          <xsd:enumeration value="NEG-Amino Acids"/>
          <xsd:enumeration value="NeoMDx CMV"/>
          <xsd:enumeration value="NET"/>
          <xsd:enumeration value="NEX"/>
          <xsd:enumeration value="NEZ (125I)"/>
          <xsd:enumeration value="NEZ (non 125I)"/>
          <xsd:enumeration value="NXM"/>
          <xsd:enumeration value="Reference Standards"/>
          <xsd:enumeration value="SPA Products"/>
          <xsd:enumeration value="TGR"/>
          <xsd:enumeration value="VisEn"/>
          <xsd:enumeration value="ARS - Automated Robotic Systems"/>
          <xsd:enumeration value="AWS - Automated Workstations"/>
          <xsd:enumeration value="BBT - Blood Bank Testing"/>
          <xsd:enumeration value="CLH - Caliper Liquid Handling"/>
          <xsd:enumeration value="CLR - Caliper Reagents"/>
          <xsd:enumeration value="CSB - Cisbio"/>
          <xsd:enumeration value="EZR - EZ Reader"/>
          <xsd:enumeration value="FAP - Fluorescence Agents Portfolio"/>
          <xsd:enumeration value="HCA - High Content Analysis"/>
          <xsd:enumeration value="HCS - High Content Screening"/>
          <xsd:enumeration value="HMG - Homogenization Tech"/>
          <xsd:enumeration value="HTS - Screening Reagents"/>
          <xsd:enumeration value="INV - In Vivo Imaging"/>
          <xsd:enumeration value="MDX - Molecular Diagnostics"/>
          <xsd:enumeration value="MFT - Microfluidics Technologies"/>
          <xsd:enumeration value="MLD - Multi-Label Detectn"/>
          <xsd:enumeration value="MOL - Molecular Reagents"/>
          <xsd:enumeration value="MSD - Mass Spec Dx"/>
          <xsd:enumeration value="NAP - Nucleic Acid Prep"/>
          <xsd:enumeration value="NEO - Neonatal"/>
          <xsd:enumeration value="NEX - Next Gen Seq Library Prep"/>
          <xsd:enumeration value="NPT - Non Invasive Prenatal"/>
          <xsd:enumeration value="NXM - Nexcelom"/>
          <xsd:enumeration value="PCR - Polymerase Chain Reaction"/>
          <xsd:enumeration value="POC - SuperFlex Product"/>
          <xsd:enumeration value="PRE - Prenatal"/>
          <xsd:enumeration value="RHS - Single Cell Genomics"/>
          <xsd:enumeration value="RRD - Radiometric Detection"/>
          <xsd:enumeration value="RRS - Research Reagents"/>
          <xsd:enumeration value="SBD - Symbio Diagnostics"/>
          <xsd:enumeration value="SDX - Specialty Diagnostics"/>
          <xsd:enumeration value="SPS - Sample Prep &amp; HTS Systems"/>
          <xsd:enumeration value="VIR - Virology"/>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DocumentTitle" ma:index="23" nillable="true" ma:displayName="Document Title" ma:format="Dropdown" ma:indexed="true" ma:internalName="DocumentTitle">
      <xsd:simpleType>
        <xsd:restriction base="dms:Text">
          <xsd:maxLength value="255"/>
        </xsd:restriction>
      </xsd:simpleType>
    </xsd:element>
    <xsd:element name="Delete_x003f_" ma:index="24" nillable="true" ma:displayName="Delete?" ma:default="0" ma:format="Dropdown" ma:indexed="true" ma:internalName="Delete_x003f_">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c2675-4a3b-4abe-a1ee-b2c1d5a0ef93"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rtNumber xmlns="e9ecdc22-db64-4a00-9848-b099a85a0acd">AL354S</PartNumber>
    <Destination xmlns="e9ecdc22-db64-4a00-9848-b099a85a0acd">Revvity Website</Destination>
    <LotDate xmlns="e9ecdc22-db64-4a00-9848-b099a85a0acd">2024-04-10T04:00:00+00:00</LotDate>
    <ProductLine xmlns="e9ecdc22-db64-4a00-9848-b099a85a0acd">AlphaLisa</ProductLine>
    <AssetGrouping xmlns="e9ecdc22-db64-4a00-9848-b099a85a0acd">/DAM/Asset Grouping/Technical Ops Documents</AssetGrouping>
    <Delete_x003f_ xmlns="e9ecdc22-db64-4a00-9848-b099a85a0acd">false</Delete_x003f_>
    <DocumentType xmlns="e9ecdc22-db64-4a00-9848-b099a85a0acd">COA</DocumentType>
    <LotNumber xmlns="e9ecdc22-db64-4a00-9848-b099a85a0acd">3285266</LotNumber>
    <Status xmlns="e9ecdc22-db64-4a00-9848-b099a85a0acd">/DAM/Status/Final</Status>
    <FileSource xmlns="e9ecdc22-db64-4a00-9848-b099a85a0acd">/DAM/File Source/Operations</FileSource>
    <PublishtoCDN_x003f_ xmlns="e9ecdc22-db64-4a00-9848-b099a85a0acd">/DAM/Publish to CDN/Yes</PublishtoCDN_x003f_>
    <DocumentTitle xmlns="e9ecdc22-db64-4a00-9848-b099a85a0acd" xsi:nil="true"/>
    <ProductName xmlns="e9ecdc22-db64-4a00-9848-b099a85a0acd" xsi:nil="true"/>
  </documentManagement>
</p:properties>
</file>

<file path=customXml/itemProps1.xml><?xml version="1.0" encoding="utf-8"?>
<ds:datastoreItem xmlns:ds="http://schemas.openxmlformats.org/officeDocument/2006/customXml" ds:itemID="{FBDD4556-4E4B-4757-9E04-51D0479B1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daecb-2ee2-4ffc-99c2-953e6c32ec32"/>
    <ds:schemaRef ds:uri="ee42081a-c26f-4cc0-ad63-5fd40c058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D1DF2-54A0-4EF8-93BB-05402FEDFFDD}"/>
</file>

<file path=customXml/itemProps3.xml><?xml version="1.0" encoding="utf-8"?>
<ds:datastoreItem xmlns:ds="http://schemas.openxmlformats.org/officeDocument/2006/customXml" ds:itemID="{27D9DE1C-C361-4FA7-98C2-DAD98A421215}">
  <ds:schemaRefs>
    <ds:schemaRef ds:uri="http://schemas.microsoft.com/sharepoint/v3/contenttype/forms"/>
  </ds:schemaRefs>
</ds:datastoreItem>
</file>

<file path=customXml/itemProps4.xml><?xml version="1.0" encoding="utf-8"?>
<ds:datastoreItem xmlns:ds="http://schemas.openxmlformats.org/officeDocument/2006/customXml" ds:itemID="{39C3C251-A169-4F15-8981-0F342E1C3C6F}">
  <ds:schemaRefs>
    <ds:schemaRef ds:uri="http://schemas.microsoft.com/office/2006/metadata/properties"/>
    <ds:schemaRef ds:uri="http://schemas.microsoft.com/office/infopath/2007/PartnerControls"/>
    <ds:schemaRef ds:uri="ee42081a-c26f-4cc0-ad63-5fd40c058d26"/>
    <ds:schemaRef ds:uri="a9bdaecb-2ee2-4ffc-99c2-953e6c32ec32"/>
  </ds:schemaRefs>
</ds:datastoreItem>
</file>

<file path=docProps/app.xml><?xml version="1.0" encoding="utf-8"?>
<Properties xmlns="http://schemas.openxmlformats.org/officeDocument/2006/extended-properties" xmlns:vt="http://schemas.openxmlformats.org/officeDocument/2006/docPropsVTypes">
  <Template>1-05-40-BAR-AL354-R.dotx</Template>
  <TotalTime>3</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AL354S_AL354_3285266</dc:title>
  <dc:subject/>
  <dc:creator>Hawkins, Lauren</dc:creator>
  <cp:keywords/>
  <dc:description/>
  <cp:lastModifiedBy>Hawkins, Lauren</cp:lastModifiedBy>
  <cp:revision>1</cp:revision>
  <cp:lastPrinted>2023-07-25T20:06:00Z</cp:lastPrinted>
  <dcterms:created xsi:type="dcterms:W3CDTF">2024-04-10T13:30:00Z</dcterms:created>
  <dcterms:modified xsi:type="dcterms:W3CDTF">2024-04-10T13:33:00Z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0x010100B81290288BD5FF4184ACFFB43236962C</vt:lpwstr>
  </property>
  <property fmtid="{D5CDD505-2E9C-101B-9397-08002B2CF9AE}" pid="3" name="MediaServiceImageTags">
    <vt:lpwstr/>
  </property>
</Properties>
</file>