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2C36D" w14:textId="57B02C3E" w:rsidR="00333CFF" w:rsidRDefault="00433C3A" w:rsidP="00A41204">
      <w:pPr>
        <w:tabs>
          <w:tab w:val="left" w:pos="576"/>
          <w:tab w:val="left" w:pos="1296"/>
          <w:tab w:val="left" w:pos="2016"/>
        </w:tabs>
        <w:spacing w:line="360" w:lineRule="auto"/>
        <w:rPr>
          <w:rFonts w:ascii="Hanken Grotesk" w:hAnsi="Hanken Grotesk" w:cs="Arial"/>
          <w:b/>
          <w:i/>
          <w:iCs/>
          <w:color w:val="7030A0"/>
          <w:sz w:val="32"/>
          <w:szCs w:val="32"/>
        </w:rPr>
      </w:pPr>
      <w:r>
        <w:br/>
      </w:r>
      <w:r w:rsidR="00333CFF" w:rsidRPr="00333CFF">
        <w:rPr>
          <w:rFonts w:ascii="Hanken Grotesk" w:hAnsi="Hanken Grotesk" w:cs="Arial"/>
          <w:b/>
          <w:i/>
          <w:iCs/>
          <w:color w:val="7030A0"/>
          <w:sz w:val="32"/>
          <w:szCs w:val="32"/>
        </w:rPr>
        <w:t xml:space="preserve"> </w:t>
      </w:r>
      <w:r w:rsidR="00941535" w:rsidRPr="00941535">
        <w:rPr>
          <w:rFonts w:ascii="Hanken Grotesk" w:hAnsi="Hanken Grotesk" w:cs="Arial"/>
          <w:b/>
          <w:i/>
          <w:iCs/>
          <w:color w:val="7030A0"/>
          <w:sz w:val="32"/>
          <w:szCs w:val="32"/>
        </w:rPr>
        <w:t>DELFIA® Eu-N1 ITC chelate labeling Kit</w:t>
      </w:r>
    </w:p>
    <w:p w14:paraId="1113518B" w14:textId="02E4A991" w:rsidR="00D41A1B" w:rsidRPr="00333CFF" w:rsidRDefault="00D41A1B" w:rsidP="00A41204">
      <w:pPr>
        <w:tabs>
          <w:tab w:val="left" w:pos="576"/>
          <w:tab w:val="left" w:pos="1296"/>
          <w:tab w:val="left" w:pos="2016"/>
        </w:tabs>
        <w:spacing w:line="360" w:lineRule="auto"/>
        <w:rPr>
          <w:rFonts w:ascii="Hanken Grotesk" w:hAnsi="Hanken Grotesk" w:cs="Arial"/>
          <w:b/>
          <w:i/>
          <w:iCs/>
          <w:color w:val="7030A0"/>
          <w:sz w:val="32"/>
          <w:szCs w:val="32"/>
        </w:rPr>
      </w:pPr>
      <w:r>
        <w:rPr>
          <w:rFonts w:ascii="Hanken Grotesk" w:hAnsi="Hanken Grotesk" w:cs="Arial"/>
        </w:rPr>
        <w:t>Catalog#: 1244-302</w:t>
      </w:r>
    </w:p>
    <w:p w14:paraId="31136841" w14:textId="30B462A4" w:rsidR="002640BD" w:rsidRDefault="00941535" w:rsidP="00A41204">
      <w:pPr>
        <w:tabs>
          <w:tab w:val="left" w:pos="576"/>
          <w:tab w:val="left" w:pos="1296"/>
          <w:tab w:val="left" w:pos="2016"/>
        </w:tabs>
        <w:spacing w:line="360" w:lineRule="auto"/>
        <w:rPr>
          <w:rFonts w:ascii="Hanken Grotesk" w:hAnsi="Hanken Grotesk" w:cs="Arial"/>
          <w:b/>
          <w:sz w:val="28"/>
          <w:szCs w:val="28"/>
        </w:rPr>
      </w:pPr>
      <w:r w:rsidRPr="00F71B9A">
        <w:rPr>
          <w:rFonts w:ascii="Hanken Grotesk" w:hAnsi="Hanken Grotesk"/>
          <w:b/>
          <w:bCs/>
          <w:noProof/>
          <w:sz w:val="21"/>
          <w:szCs w:val="21"/>
        </w:rPr>
        <w:drawing>
          <wp:inline distT="0" distB="0" distL="0" distR="0" wp14:anchorId="1338F1FE" wp14:editId="0AA84A89">
            <wp:extent cx="6493398" cy="203157"/>
            <wp:effectExtent l="0" t="0" r="0" b="635"/>
            <wp:docPr id="7005323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532356" name="Picture 700532356"/>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60958" cy="230300"/>
                    </a:xfrm>
                    <a:prstGeom prst="rect">
                      <a:avLst/>
                    </a:prstGeom>
                  </pic:spPr>
                </pic:pic>
              </a:graphicData>
            </a:graphic>
          </wp:inline>
        </w:drawing>
      </w:r>
    </w:p>
    <w:p w14:paraId="0E6F02E7" w14:textId="77777777" w:rsidR="00077A73" w:rsidRPr="00077A73" w:rsidRDefault="00077A73" w:rsidP="00077A73">
      <w:pPr>
        <w:rPr>
          <w:rFonts w:ascii="Hanken Grotesk" w:hAnsi="Hanken Grotesk" w:cs="Arial"/>
          <w:b/>
          <w:bCs/>
          <w:color w:val="7030A0"/>
        </w:rPr>
      </w:pPr>
      <w:r w:rsidRPr="00077A73">
        <w:rPr>
          <w:rFonts w:ascii="Hanken Grotesk" w:hAnsi="Hanken Grotesk" w:cs="Arial"/>
          <w:b/>
          <w:bCs/>
          <w:color w:val="7030A0"/>
        </w:rPr>
        <w:t>INTENDED USE:</w:t>
      </w:r>
    </w:p>
    <w:p w14:paraId="53CF2252" w14:textId="77777777" w:rsidR="00077A73" w:rsidRPr="00077A73" w:rsidRDefault="00077A73" w:rsidP="00077A73">
      <w:pPr>
        <w:rPr>
          <w:rFonts w:ascii="Hanken Grotesk" w:hAnsi="Hanken Grotesk" w:cs="Arial"/>
        </w:rPr>
      </w:pPr>
    </w:p>
    <w:p w14:paraId="4C648BCA" w14:textId="77777777" w:rsidR="00077A73" w:rsidRPr="00077A73" w:rsidRDefault="00077A73" w:rsidP="00077A73">
      <w:pPr>
        <w:rPr>
          <w:rFonts w:ascii="Hanken Grotesk" w:hAnsi="Hanken Grotesk" w:cs="Arial"/>
        </w:rPr>
      </w:pPr>
      <w:r w:rsidRPr="00077A73">
        <w:rPr>
          <w:rFonts w:ascii="Hanken Grotesk" w:hAnsi="Hanken Grotesk" w:cs="Arial"/>
        </w:rPr>
        <w:t xml:space="preserve">This DELFIA® Eu-Labelling </w:t>
      </w:r>
      <w:bookmarkStart w:id="0" w:name="_Hlk179780691"/>
      <w:r w:rsidRPr="00077A73">
        <w:rPr>
          <w:rFonts w:ascii="Hanken Grotesk" w:hAnsi="Hanken Grotesk" w:cs="Arial"/>
        </w:rPr>
        <w:t xml:space="preserve">kit is intended for </w:t>
      </w:r>
      <w:bookmarkEnd w:id="0"/>
      <w:r w:rsidRPr="00077A73">
        <w:rPr>
          <w:rFonts w:ascii="Hanken Grotesk" w:hAnsi="Hanken Grotesk" w:cs="Arial"/>
        </w:rPr>
        <w:t xml:space="preserve">labelling of proteins with europium (Eu3+) for use in dissociation-enhanced time-resolved </w:t>
      </w:r>
      <w:proofErr w:type="spellStart"/>
      <w:r w:rsidRPr="00077A73">
        <w:rPr>
          <w:rFonts w:ascii="Hanken Grotesk" w:hAnsi="Hanken Grotesk" w:cs="Arial"/>
        </w:rPr>
        <w:t>fluoroimmunoassays</w:t>
      </w:r>
      <w:proofErr w:type="spellEnd"/>
      <w:r w:rsidRPr="00077A73">
        <w:rPr>
          <w:rFonts w:ascii="Hanken Grotesk" w:hAnsi="Hanken Grotesk" w:cs="Arial"/>
        </w:rPr>
        <w:t>.</w:t>
      </w:r>
    </w:p>
    <w:p w14:paraId="4B963A9E" w14:textId="77777777" w:rsidR="00077A73" w:rsidRDefault="00077A73" w:rsidP="00077A73">
      <w:pPr>
        <w:rPr>
          <w:rFonts w:ascii="Hanken Grotesk" w:hAnsi="Hanken Grotesk" w:cs="Arial"/>
        </w:rPr>
      </w:pPr>
    </w:p>
    <w:p w14:paraId="79965370" w14:textId="77777777" w:rsidR="00C60B4F" w:rsidRPr="00077A73" w:rsidRDefault="00C60B4F" w:rsidP="00077A73">
      <w:pPr>
        <w:rPr>
          <w:rFonts w:ascii="Hanken Grotesk" w:hAnsi="Hanken Grotesk" w:cs="Arial"/>
        </w:rPr>
      </w:pPr>
    </w:p>
    <w:p w14:paraId="5D53AE11" w14:textId="77777777" w:rsidR="00077A73" w:rsidRPr="00077A73" w:rsidRDefault="00077A73" w:rsidP="00077A73">
      <w:pPr>
        <w:rPr>
          <w:rFonts w:ascii="Hanken Grotesk" w:hAnsi="Hanken Grotesk" w:cs="Arial"/>
          <w:b/>
          <w:bCs/>
        </w:rPr>
      </w:pPr>
      <w:r w:rsidRPr="00077A73">
        <w:rPr>
          <w:rFonts w:ascii="Hanken Grotesk" w:hAnsi="Hanken Grotesk" w:cs="Arial"/>
          <w:b/>
          <w:bCs/>
          <w:color w:val="7030A0"/>
        </w:rPr>
        <w:t>INTRODUCTION:</w:t>
      </w:r>
      <w:r w:rsidRPr="00077A73">
        <w:rPr>
          <w:rFonts w:ascii="Hanken Grotesk" w:hAnsi="Hanken Grotesk" w:cs="Arial"/>
          <w:b/>
          <w:bCs/>
        </w:rPr>
        <w:t xml:space="preserve">   </w:t>
      </w:r>
    </w:p>
    <w:p w14:paraId="6E49A6E0" w14:textId="77777777" w:rsidR="00077A73" w:rsidRDefault="00077A73" w:rsidP="00077A73">
      <w:pPr>
        <w:rPr>
          <w:rFonts w:ascii="Hanken Grotesk" w:hAnsi="Hanken Grotesk" w:cs="Arial"/>
        </w:rPr>
      </w:pPr>
    </w:p>
    <w:p w14:paraId="40550BB2" w14:textId="77777777" w:rsidR="00C60B4F" w:rsidRPr="00077A73" w:rsidRDefault="00C60B4F" w:rsidP="00077A73">
      <w:pPr>
        <w:rPr>
          <w:rFonts w:ascii="Hanken Grotesk" w:hAnsi="Hanken Grotesk" w:cs="Arial"/>
        </w:rPr>
      </w:pPr>
    </w:p>
    <w:p w14:paraId="1A93E460" w14:textId="77777777" w:rsidR="00077A73" w:rsidRPr="00077A73" w:rsidRDefault="00077A73" w:rsidP="00077A73">
      <w:pPr>
        <w:rPr>
          <w:rFonts w:ascii="Hanken Grotesk" w:hAnsi="Hanken Grotesk" w:cs="Arial"/>
        </w:rPr>
      </w:pPr>
      <w:r w:rsidRPr="00077A73">
        <w:rPr>
          <w:rFonts w:ascii="Hanken Grotesk" w:hAnsi="Hanken Grotesk" w:cs="Arial"/>
        </w:rPr>
        <w:t>Each DELFIA Eu-Labelling kit contains:</w:t>
      </w:r>
    </w:p>
    <w:p w14:paraId="36ACFA3D" w14:textId="77777777" w:rsidR="00077A73" w:rsidRPr="00077A73" w:rsidRDefault="00077A73" w:rsidP="00077A73">
      <w:pPr>
        <w:rPr>
          <w:rFonts w:ascii="Hanken Grotesk" w:hAnsi="Hanken Grotesk" w:cs="Arial"/>
        </w:rPr>
      </w:pPr>
    </w:p>
    <w:p w14:paraId="2508B4F4" w14:textId="77777777" w:rsidR="00077A73" w:rsidRPr="00077A73" w:rsidRDefault="00077A73" w:rsidP="00077A73">
      <w:pPr>
        <w:rPr>
          <w:rFonts w:ascii="Hanken Grotesk" w:hAnsi="Hanken Grotesk" w:cs="Arial"/>
        </w:rPr>
      </w:pPr>
      <w:r w:rsidRPr="00077A73">
        <w:rPr>
          <w:rFonts w:ascii="Hanken Grotesk" w:hAnsi="Hanken Grotesk" w:cs="Arial"/>
        </w:rPr>
        <w:t>-</w:t>
      </w:r>
      <w:r w:rsidRPr="00077A73">
        <w:rPr>
          <w:rFonts w:ascii="Hanken Grotesk" w:hAnsi="Hanken Grotesk" w:cs="Arial"/>
        </w:rPr>
        <w:tab/>
        <w:t>0.4 mg Labelling reagent (Eu-N1 ITC chelate)</w:t>
      </w:r>
    </w:p>
    <w:p w14:paraId="5A12B05B" w14:textId="77777777" w:rsidR="00077A73" w:rsidRPr="00077A73" w:rsidRDefault="00077A73" w:rsidP="00077A73">
      <w:pPr>
        <w:rPr>
          <w:rFonts w:ascii="Hanken Grotesk" w:hAnsi="Hanken Grotesk" w:cs="Arial"/>
        </w:rPr>
      </w:pPr>
      <w:r w:rsidRPr="00077A73">
        <w:rPr>
          <w:rFonts w:ascii="Hanken Grotesk" w:hAnsi="Hanken Grotesk" w:cs="Arial"/>
        </w:rPr>
        <w:t>-</w:t>
      </w:r>
      <w:r w:rsidRPr="00077A73">
        <w:rPr>
          <w:rFonts w:ascii="Hanken Grotesk" w:hAnsi="Hanken Grotesk" w:cs="Arial"/>
        </w:rPr>
        <w:tab/>
        <w:t>Eu-Standard and Enhancement Solution for measuring Eu3+</w:t>
      </w:r>
    </w:p>
    <w:p w14:paraId="1A048A59" w14:textId="77777777" w:rsidR="00077A73" w:rsidRPr="00077A73" w:rsidRDefault="00077A73" w:rsidP="00077A73">
      <w:pPr>
        <w:rPr>
          <w:rFonts w:ascii="Hanken Grotesk" w:hAnsi="Hanken Grotesk" w:cs="Arial"/>
        </w:rPr>
      </w:pPr>
      <w:r w:rsidRPr="00077A73">
        <w:rPr>
          <w:rFonts w:ascii="Hanken Grotesk" w:hAnsi="Hanken Grotesk" w:cs="Arial"/>
        </w:rPr>
        <w:t>-</w:t>
      </w:r>
      <w:r w:rsidRPr="00077A73">
        <w:rPr>
          <w:rFonts w:ascii="Hanken Grotesk" w:hAnsi="Hanken Grotesk" w:cs="Arial"/>
        </w:rPr>
        <w:tab/>
        <w:t>Stabilizer, purified BSA, for increasing the stability of labelled proteins</w:t>
      </w:r>
    </w:p>
    <w:p w14:paraId="3B3C3267" w14:textId="77777777" w:rsidR="00077A73" w:rsidRPr="00077A73" w:rsidRDefault="00077A73" w:rsidP="00077A73">
      <w:pPr>
        <w:rPr>
          <w:rFonts w:ascii="Hanken Grotesk" w:hAnsi="Hanken Grotesk" w:cs="Arial"/>
        </w:rPr>
      </w:pPr>
      <w:r w:rsidRPr="00077A73">
        <w:rPr>
          <w:rFonts w:ascii="Hanken Grotesk" w:hAnsi="Hanken Grotesk" w:cs="Arial"/>
        </w:rPr>
        <w:t>-</w:t>
      </w:r>
      <w:r w:rsidRPr="00077A73">
        <w:rPr>
          <w:rFonts w:ascii="Hanken Grotesk" w:hAnsi="Hanken Grotesk" w:cs="Arial"/>
        </w:rPr>
        <w:tab/>
        <w:t>An uncoated microtitration plate, DELFIA Assay Buffer and Wash Concentrate for testing of labelling results</w:t>
      </w:r>
    </w:p>
    <w:p w14:paraId="0F666A7E" w14:textId="77777777" w:rsidR="00077A73" w:rsidRDefault="00077A73" w:rsidP="00077A73">
      <w:pPr>
        <w:rPr>
          <w:rFonts w:ascii="Hanken Grotesk" w:hAnsi="Hanken Grotesk" w:cs="Arial"/>
        </w:rPr>
      </w:pPr>
    </w:p>
    <w:p w14:paraId="56F6DB07" w14:textId="77777777" w:rsidR="00C60B4F" w:rsidRPr="00077A73" w:rsidRDefault="00C60B4F" w:rsidP="00077A73">
      <w:pPr>
        <w:rPr>
          <w:rFonts w:ascii="Hanken Grotesk" w:hAnsi="Hanken Grotesk" w:cs="Arial"/>
        </w:rPr>
      </w:pPr>
    </w:p>
    <w:p w14:paraId="67102BC7" w14:textId="77777777" w:rsidR="00077A73" w:rsidRPr="00077A73" w:rsidRDefault="00077A73" w:rsidP="00077A73">
      <w:pPr>
        <w:rPr>
          <w:rFonts w:ascii="Hanken Grotesk" w:hAnsi="Hanken Grotesk" w:cs="Arial"/>
        </w:rPr>
      </w:pPr>
      <w:r w:rsidRPr="00077A73">
        <w:rPr>
          <w:rFonts w:ascii="Hanken Grotesk" w:hAnsi="Hanken Grotesk" w:cs="Arial"/>
        </w:rPr>
        <w:t xml:space="preserve">Europium forms a highly fluorescent chelate with ligands present in the DELFIA Enhancement Solution. The long fluorescence </w:t>
      </w:r>
      <w:proofErr w:type="gramStart"/>
      <w:r w:rsidRPr="00077A73">
        <w:rPr>
          <w:rFonts w:ascii="Hanken Grotesk" w:hAnsi="Hanken Grotesk" w:cs="Arial"/>
        </w:rPr>
        <w:t>life-time</w:t>
      </w:r>
      <w:proofErr w:type="gramEnd"/>
      <w:r w:rsidRPr="00077A73">
        <w:rPr>
          <w:rFonts w:ascii="Hanken Grotesk" w:hAnsi="Hanken Grotesk" w:cs="Arial"/>
        </w:rPr>
        <w:t xml:space="preserve"> enables the use of the chelate in time-resolved fluorometry. The time-resolved principle is applied in </w:t>
      </w:r>
      <w:proofErr w:type="spellStart"/>
      <w:r w:rsidRPr="00077A73">
        <w:rPr>
          <w:rFonts w:ascii="Hanken Grotesk" w:hAnsi="Hanken Grotesk" w:cs="Arial"/>
        </w:rPr>
        <w:t>fluoroimmunoassays</w:t>
      </w:r>
      <w:proofErr w:type="spellEnd"/>
      <w:r w:rsidRPr="00077A73">
        <w:rPr>
          <w:rFonts w:ascii="Hanken Grotesk" w:hAnsi="Hanken Grotesk" w:cs="Arial"/>
        </w:rPr>
        <w:t xml:space="preserve"> to eliminate background interferences (1,2).</w:t>
      </w:r>
    </w:p>
    <w:p w14:paraId="726C607C" w14:textId="77777777" w:rsidR="00077A73" w:rsidRDefault="00077A73" w:rsidP="00077A73">
      <w:pPr>
        <w:rPr>
          <w:rFonts w:ascii="Hanken Grotesk" w:hAnsi="Hanken Grotesk" w:cs="Arial"/>
        </w:rPr>
      </w:pPr>
    </w:p>
    <w:p w14:paraId="6B2929A5" w14:textId="77777777" w:rsidR="00C60B4F" w:rsidRPr="00077A73" w:rsidRDefault="00C60B4F" w:rsidP="00077A73">
      <w:pPr>
        <w:rPr>
          <w:rFonts w:ascii="Hanken Grotesk" w:hAnsi="Hanken Grotesk" w:cs="Arial"/>
        </w:rPr>
      </w:pPr>
    </w:p>
    <w:p w14:paraId="272781B7" w14:textId="42BE642A" w:rsidR="002640BD" w:rsidRDefault="00077A73" w:rsidP="00077A73">
      <w:pPr>
        <w:rPr>
          <w:rFonts w:ascii="Hanken Grotesk" w:hAnsi="Hanken Grotesk" w:cs="Arial"/>
        </w:rPr>
      </w:pPr>
      <w:r w:rsidRPr="00077A73">
        <w:rPr>
          <w:rFonts w:ascii="Hanken Grotesk" w:hAnsi="Hanken Grotesk" w:cs="Arial"/>
        </w:rPr>
        <w:t>The Labelling reagent is the Eu-chelate of N1-(p-isothiocyanatobenzyl)-diethylenetriamine-N</w:t>
      </w:r>
      <w:proofErr w:type="gramStart"/>
      <w:r w:rsidRPr="00077A73">
        <w:rPr>
          <w:rFonts w:ascii="Hanken Grotesk" w:hAnsi="Hanken Grotesk" w:cs="Arial"/>
        </w:rPr>
        <w:t>1,N</w:t>
      </w:r>
      <w:proofErr w:type="gramEnd"/>
      <w:r w:rsidRPr="00077A73">
        <w:rPr>
          <w:rFonts w:ascii="Hanken Grotesk" w:hAnsi="Hanken Grotesk" w:cs="Arial"/>
        </w:rPr>
        <w:t xml:space="preserve">2,N3,N3-tetraacetic acid (DTTA) (Figure 1) (3). The DTTA group forms a stable complex with Eu3+ and the isothiocyanate-group reacts with primary aliphatic amino group on the protein at alkaline pH to form a stable, covalent thiourea bond (Figure 2). The </w:t>
      </w:r>
      <w:proofErr w:type="gramStart"/>
      <w:r w:rsidRPr="00077A73">
        <w:rPr>
          <w:rFonts w:ascii="Hanken Grotesk" w:hAnsi="Hanken Grotesk" w:cs="Arial"/>
        </w:rPr>
        <w:t>high water</w:t>
      </w:r>
      <w:proofErr w:type="gramEnd"/>
      <w:r w:rsidRPr="00077A73">
        <w:rPr>
          <w:rFonts w:ascii="Hanken Grotesk" w:hAnsi="Hanken Grotesk" w:cs="Arial"/>
        </w:rPr>
        <w:t xml:space="preserve"> solubility and the stability of the chelate, in addition to the mild coupling conditions of the isothiocyanate reaction, enable easy labelling of proteins.</w:t>
      </w:r>
    </w:p>
    <w:p w14:paraId="22EB0E1D" w14:textId="77777777" w:rsidR="00077A73" w:rsidRDefault="00077A73" w:rsidP="00077A73">
      <w:pPr>
        <w:rPr>
          <w:rFonts w:ascii="Hanken Grotesk" w:hAnsi="Hanken Grotesk" w:cs="Arial"/>
        </w:rPr>
      </w:pPr>
    </w:p>
    <w:p w14:paraId="61741606" w14:textId="1A1D62B1" w:rsidR="00077A73" w:rsidRPr="00A67CFE" w:rsidRDefault="00D75B3E" w:rsidP="00077A73">
      <w:pPr>
        <w:rPr>
          <w:rFonts w:ascii="Hanken Grotesk" w:hAnsi="Hanken Grotesk" w:cs="Arial"/>
        </w:rPr>
      </w:pPr>
      <w:r>
        <w:rPr>
          <w:noProof/>
        </w:rPr>
        <w:lastRenderedPageBreak/>
        <w:drawing>
          <wp:inline distT="0" distB="0" distL="0" distR="0" wp14:anchorId="745FD6EC" wp14:editId="0D97C0F3">
            <wp:extent cx="6515100" cy="3677920"/>
            <wp:effectExtent l="0" t="0" r="0" b="0"/>
            <wp:docPr id="1888349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49841" name=""/>
                    <pic:cNvPicPr/>
                  </pic:nvPicPr>
                  <pic:blipFill>
                    <a:blip r:embed="rId7"/>
                    <a:stretch>
                      <a:fillRect/>
                    </a:stretch>
                  </pic:blipFill>
                  <pic:spPr>
                    <a:xfrm>
                      <a:off x="0" y="0"/>
                      <a:ext cx="6515100" cy="3677920"/>
                    </a:xfrm>
                    <a:prstGeom prst="rect">
                      <a:avLst/>
                    </a:prstGeom>
                  </pic:spPr>
                </pic:pic>
              </a:graphicData>
            </a:graphic>
          </wp:inline>
        </w:drawing>
      </w:r>
    </w:p>
    <w:p w14:paraId="2972338E" w14:textId="77777777" w:rsidR="00A67CFE" w:rsidRDefault="00A67CFE" w:rsidP="00F57F9C">
      <w:pPr>
        <w:rPr>
          <w:rFonts w:ascii="Arial" w:hAnsi="Arial" w:cs="Arial"/>
          <w:sz w:val="22"/>
          <w:szCs w:val="22"/>
        </w:rPr>
      </w:pPr>
    </w:p>
    <w:p w14:paraId="70F38911" w14:textId="77777777" w:rsidR="00F57F9C" w:rsidRDefault="00F57F9C" w:rsidP="00F57F9C">
      <w:pPr>
        <w:rPr>
          <w:rFonts w:ascii="Arial" w:hAnsi="Arial" w:cs="Arial"/>
          <w:sz w:val="22"/>
          <w:szCs w:val="22"/>
        </w:rPr>
      </w:pPr>
    </w:p>
    <w:p w14:paraId="0ACBF52F" w14:textId="77777777" w:rsidR="00B231BD" w:rsidRPr="00B231BD" w:rsidRDefault="00B231BD" w:rsidP="00B231BD">
      <w:pPr>
        <w:rPr>
          <w:rFonts w:ascii="Hanken Grotesk" w:hAnsi="Hanken Grotesk" w:cs="Arial"/>
        </w:rPr>
      </w:pPr>
      <w:proofErr w:type="gramStart"/>
      <w:r w:rsidRPr="00B231BD">
        <w:rPr>
          <w:rFonts w:ascii="Hanken Grotesk" w:hAnsi="Hanken Grotesk" w:cs="Arial"/>
        </w:rPr>
        <w:t>In order to</w:t>
      </w:r>
      <w:proofErr w:type="gramEnd"/>
      <w:r w:rsidRPr="00B231BD">
        <w:rPr>
          <w:rFonts w:ascii="Hanken Grotesk" w:hAnsi="Hanken Grotesk" w:cs="Arial"/>
        </w:rPr>
        <w:t xml:space="preserve"> use a simple gel filtration for fractionation of labelled proteins and separation of proteins from free Eu-chelates, the molecular weight of the protein needs to be at least 5000. For smaller peptides or other amine-containing compounds to be labelled, separate purification systems need to be specifically developed.</w:t>
      </w:r>
    </w:p>
    <w:p w14:paraId="4D89D368" w14:textId="77777777" w:rsidR="00B231BD" w:rsidRPr="00B231BD" w:rsidRDefault="00B231BD" w:rsidP="00B231BD">
      <w:pPr>
        <w:rPr>
          <w:rFonts w:ascii="Hanken Grotesk" w:hAnsi="Hanken Grotesk" w:cs="Arial"/>
        </w:rPr>
      </w:pPr>
    </w:p>
    <w:p w14:paraId="3B8013A0" w14:textId="77777777" w:rsidR="00B231BD" w:rsidRPr="00B231BD" w:rsidRDefault="00B231BD" w:rsidP="00B231BD">
      <w:pPr>
        <w:rPr>
          <w:rFonts w:ascii="Hanken Grotesk" w:hAnsi="Hanken Grotesk" w:cs="Arial"/>
        </w:rPr>
      </w:pPr>
      <w:r w:rsidRPr="00B231BD">
        <w:rPr>
          <w:rFonts w:ascii="Hanken Grotesk" w:hAnsi="Hanken Grotesk" w:cs="Arial"/>
        </w:rPr>
        <w:t>The thermodynamic stability of the chelate allows long-term storage of labelled proteins and the kinetic stability allows use of the labelled reagents in assays in contact with e.g. serum samples.</w:t>
      </w:r>
    </w:p>
    <w:p w14:paraId="3B7DA89B" w14:textId="77777777" w:rsidR="00B231BD" w:rsidRPr="00B231BD" w:rsidRDefault="00B231BD" w:rsidP="00B231BD">
      <w:pPr>
        <w:rPr>
          <w:rFonts w:ascii="Hanken Grotesk" w:hAnsi="Hanken Grotesk" w:cs="Arial"/>
        </w:rPr>
      </w:pPr>
    </w:p>
    <w:p w14:paraId="5EBA2716" w14:textId="77777777" w:rsidR="00B231BD" w:rsidRPr="00B231BD" w:rsidRDefault="00B231BD" w:rsidP="00B231BD">
      <w:pPr>
        <w:rPr>
          <w:rFonts w:ascii="Hanken Grotesk" w:hAnsi="Hanken Grotesk" w:cs="Arial"/>
        </w:rPr>
      </w:pPr>
      <w:r w:rsidRPr="00B231BD">
        <w:rPr>
          <w:rFonts w:ascii="Hanken Grotesk" w:hAnsi="Hanken Grotesk" w:cs="Arial"/>
        </w:rPr>
        <w:t>The labelled protein as such is practically non-fluorescent. Consecutively to the immuno-reactions and appropriate washing steps, however, Eu3+ is efficiently released from the chelate within a few minutes by the low pH of the Enhancement Solution. Free Eu3+ rapidly forms a new highly fluorescent chelate with the components of the Enhancement Solution (1,2). The fluorescence is then measured with the time-resolved fluorometer.</w:t>
      </w:r>
    </w:p>
    <w:p w14:paraId="267A5C99" w14:textId="77777777" w:rsidR="00B231BD" w:rsidRPr="00B231BD" w:rsidRDefault="00B231BD" w:rsidP="00B231BD">
      <w:pPr>
        <w:rPr>
          <w:rFonts w:ascii="Hanken Grotesk" w:hAnsi="Hanken Grotesk" w:cs="Arial"/>
        </w:rPr>
      </w:pPr>
    </w:p>
    <w:p w14:paraId="3F3F18BF" w14:textId="77777777" w:rsidR="00B231BD" w:rsidRPr="00B231BD" w:rsidRDefault="00B231BD" w:rsidP="00B231BD">
      <w:pPr>
        <w:rPr>
          <w:rFonts w:ascii="Hanken Grotesk" w:hAnsi="Hanken Grotesk" w:cs="Arial"/>
        </w:rPr>
      </w:pPr>
    </w:p>
    <w:p w14:paraId="0C5226D4" w14:textId="77777777" w:rsidR="00B231BD" w:rsidRDefault="00B231BD" w:rsidP="00B231BD">
      <w:pPr>
        <w:rPr>
          <w:rFonts w:ascii="Hanken Grotesk" w:hAnsi="Hanken Grotesk" w:cs="Arial"/>
        </w:rPr>
      </w:pPr>
    </w:p>
    <w:p w14:paraId="4137BADA" w14:textId="77777777" w:rsidR="00B231BD" w:rsidRDefault="00B231BD" w:rsidP="00B231BD">
      <w:pPr>
        <w:rPr>
          <w:rFonts w:ascii="Hanken Grotesk" w:hAnsi="Hanken Grotesk" w:cs="Arial"/>
        </w:rPr>
      </w:pPr>
    </w:p>
    <w:p w14:paraId="58970667" w14:textId="77777777" w:rsidR="00B231BD" w:rsidRDefault="00B231BD" w:rsidP="00B231BD">
      <w:pPr>
        <w:rPr>
          <w:rFonts w:ascii="Hanken Grotesk" w:hAnsi="Hanken Grotesk" w:cs="Arial"/>
        </w:rPr>
      </w:pPr>
    </w:p>
    <w:p w14:paraId="2EED13E2" w14:textId="77777777" w:rsidR="00B231BD" w:rsidRDefault="00B231BD" w:rsidP="00B231BD">
      <w:pPr>
        <w:rPr>
          <w:rFonts w:ascii="Hanken Grotesk" w:hAnsi="Hanken Grotesk" w:cs="Arial"/>
        </w:rPr>
      </w:pPr>
    </w:p>
    <w:p w14:paraId="749E4AD1" w14:textId="77777777" w:rsidR="00B231BD" w:rsidRDefault="00B231BD" w:rsidP="00B231BD">
      <w:pPr>
        <w:rPr>
          <w:rFonts w:ascii="Hanken Grotesk" w:hAnsi="Hanken Grotesk" w:cs="Arial"/>
        </w:rPr>
      </w:pPr>
    </w:p>
    <w:p w14:paraId="72A535F2" w14:textId="5820926D" w:rsidR="00B231BD" w:rsidRPr="00B231BD" w:rsidRDefault="00B231BD" w:rsidP="00B231BD">
      <w:pPr>
        <w:rPr>
          <w:rFonts w:ascii="Hanken Grotesk" w:hAnsi="Hanken Grotesk" w:cs="Arial"/>
          <w:b/>
          <w:bCs/>
          <w:color w:val="7030A0"/>
        </w:rPr>
      </w:pPr>
      <w:r w:rsidRPr="00B231BD">
        <w:rPr>
          <w:rFonts w:ascii="Hanken Grotesk" w:hAnsi="Hanken Grotesk" w:cs="Arial"/>
          <w:b/>
          <w:bCs/>
          <w:color w:val="7030A0"/>
        </w:rPr>
        <w:t xml:space="preserve">KIT CONTENTS:   </w:t>
      </w:r>
    </w:p>
    <w:p w14:paraId="47136798" w14:textId="77777777" w:rsidR="00B231BD" w:rsidRPr="00B231BD" w:rsidRDefault="00B231BD" w:rsidP="00B231BD">
      <w:pPr>
        <w:rPr>
          <w:rFonts w:ascii="Hanken Grotesk" w:hAnsi="Hanken Grotesk" w:cs="Arial"/>
        </w:rPr>
      </w:pPr>
    </w:p>
    <w:p w14:paraId="29DD3AF5" w14:textId="4E7A1499" w:rsidR="00C60B4F" w:rsidRDefault="00B231BD" w:rsidP="00B231BD">
      <w:pPr>
        <w:rPr>
          <w:rFonts w:ascii="Hanken Grotesk" w:hAnsi="Hanken Grotesk" w:cs="Arial"/>
        </w:rPr>
      </w:pPr>
      <w:r w:rsidRPr="00B231BD">
        <w:rPr>
          <w:rFonts w:ascii="Hanken Grotesk" w:hAnsi="Hanken Grotesk" w:cs="Arial"/>
        </w:rPr>
        <w:t>The expiry date of the complete package is stated on the outer label.</w:t>
      </w:r>
    </w:p>
    <w:p w14:paraId="30D74C99" w14:textId="77777777" w:rsidR="00B231BD" w:rsidRDefault="00B231BD" w:rsidP="00B231BD">
      <w:pPr>
        <w:rPr>
          <w:rFonts w:ascii="Hanken Grotesk" w:hAnsi="Hanken Grotesk" w:cs="Arial"/>
        </w:rPr>
      </w:pPr>
    </w:p>
    <w:p w14:paraId="7008DF01" w14:textId="64FAF337" w:rsidR="00FA63FF" w:rsidRDefault="00FA63FF" w:rsidP="00FA63FF">
      <w:pPr>
        <w:rPr>
          <w:rFonts w:ascii="Hanken Grotesk" w:hAnsi="Hanken Grotesk" w:cs="Arial"/>
          <w:b/>
          <w:bCs/>
          <w:color w:val="7030A0"/>
        </w:rPr>
      </w:pPr>
      <w:r w:rsidRPr="00BE5895">
        <w:rPr>
          <w:rFonts w:ascii="Hanken Grotesk" w:hAnsi="Hanken Grotesk" w:cs="Arial"/>
          <w:b/>
          <w:bCs/>
          <w:color w:val="7030A0"/>
        </w:rPr>
        <w:t>Reagents</w:t>
      </w:r>
      <w:r w:rsidR="00BE5895">
        <w:rPr>
          <w:rFonts w:ascii="Hanken Grotesk" w:hAnsi="Hanken Grotesk" w:cs="Arial"/>
          <w:b/>
          <w:bCs/>
          <w:color w:val="7030A0"/>
        </w:rPr>
        <w:t>:</w:t>
      </w:r>
    </w:p>
    <w:p w14:paraId="70251F25" w14:textId="77777777" w:rsidR="00BE5895" w:rsidRDefault="00BE5895" w:rsidP="00FA63FF">
      <w:pPr>
        <w:rPr>
          <w:rFonts w:ascii="Hanken Grotesk" w:hAnsi="Hanken Grotesk" w:cs="Arial"/>
          <w:b/>
          <w:bCs/>
          <w:color w:val="7030A0"/>
        </w:rPr>
      </w:pPr>
    </w:p>
    <w:p w14:paraId="47AEE023" w14:textId="067928FA" w:rsidR="00BE5895" w:rsidRPr="00BE5895" w:rsidRDefault="0048454C" w:rsidP="00FA63FF">
      <w:pPr>
        <w:rPr>
          <w:rFonts w:ascii="Hanken Grotesk" w:hAnsi="Hanken Grotesk" w:cs="Arial"/>
        </w:rPr>
      </w:pPr>
      <w:r>
        <w:rPr>
          <w:noProof/>
        </w:rPr>
        <w:drawing>
          <wp:inline distT="0" distB="0" distL="0" distR="0" wp14:anchorId="7125B64D" wp14:editId="0370F27E">
            <wp:extent cx="5762625" cy="6540665"/>
            <wp:effectExtent l="0" t="0" r="0" b="0"/>
            <wp:docPr id="1194943187" name="Picture 1" descr="A list of chemical formu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943187" name="Picture 1" descr="A list of chemical formulas"/>
                    <pic:cNvPicPr/>
                  </pic:nvPicPr>
                  <pic:blipFill>
                    <a:blip r:embed="rId8"/>
                    <a:stretch>
                      <a:fillRect/>
                    </a:stretch>
                  </pic:blipFill>
                  <pic:spPr>
                    <a:xfrm>
                      <a:off x="0" y="0"/>
                      <a:ext cx="5786785" cy="6568087"/>
                    </a:xfrm>
                    <a:prstGeom prst="rect">
                      <a:avLst/>
                    </a:prstGeom>
                  </pic:spPr>
                </pic:pic>
              </a:graphicData>
            </a:graphic>
          </wp:inline>
        </w:drawing>
      </w:r>
    </w:p>
    <w:p w14:paraId="1F601E8E" w14:textId="77777777" w:rsidR="00FA63FF" w:rsidRPr="002D7A00" w:rsidRDefault="00FA63FF" w:rsidP="00FA63FF">
      <w:pPr>
        <w:rPr>
          <w:rFonts w:ascii="Hanken Grotesk" w:hAnsi="Hanken Grotesk" w:cs="Arial"/>
          <w:b/>
          <w:bCs/>
          <w:color w:val="7030A0"/>
        </w:rPr>
      </w:pPr>
    </w:p>
    <w:p w14:paraId="0F45C428" w14:textId="77777777" w:rsidR="002D7A00" w:rsidRPr="002D7A00" w:rsidRDefault="002D7A00" w:rsidP="002D7A00">
      <w:pPr>
        <w:rPr>
          <w:rFonts w:ascii="Hanken Grotesk" w:hAnsi="Hanken Grotesk" w:cs="Arial"/>
          <w:b/>
          <w:bCs/>
          <w:color w:val="7030A0"/>
        </w:rPr>
      </w:pPr>
      <w:r w:rsidRPr="002D7A00">
        <w:rPr>
          <w:rFonts w:ascii="Hanken Grotesk" w:hAnsi="Hanken Grotesk" w:cs="Arial"/>
          <w:b/>
          <w:bCs/>
          <w:color w:val="7030A0"/>
        </w:rPr>
        <w:t>MATERIALS REQUIRED BUT NOT SUPPLIED WITH THE KIT:</w:t>
      </w:r>
    </w:p>
    <w:p w14:paraId="0282FE96" w14:textId="77777777" w:rsidR="002D7A00" w:rsidRPr="002D7A00" w:rsidRDefault="002D7A00" w:rsidP="002D7A00">
      <w:pPr>
        <w:rPr>
          <w:rFonts w:ascii="Hanken Grotesk" w:hAnsi="Hanken Grotesk" w:cs="Arial"/>
        </w:rPr>
      </w:pPr>
    </w:p>
    <w:p w14:paraId="766D81FA" w14:textId="77777777" w:rsidR="002D7A00" w:rsidRPr="002D7A00" w:rsidRDefault="002D7A00" w:rsidP="008E5894">
      <w:pPr>
        <w:ind w:left="720" w:hanging="720"/>
        <w:rPr>
          <w:rFonts w:ascii="Hanken Grotesk" w:hAnsi="Hanken Grotesk" w:cs="Arial"/>
        </w:rPr>
      </w:pPr>
      <w:r w:rsidRPr="002D7A00">
        <w:rPr>
          <w:rFonts w:ascii="Hanken Grotesk" w:hAnsi="Hanken Grotesk" w:cs="Arial"/>
        </w:rPr>
        <w:t>1.</w:t>
      </w:r>
      <w:r w:rsidRPr="002D7A00">
        <w:rPr>
          <w:rFonts w:ascii="Hanken Grotesk" w:hAnsi="Hanken Grotesk" w:cs="Arial"/>
        </w:rPr>
        <w:tab/>
        <w:t>Labelling buffer: 1 M aqueous NaHCO3/Na2CO3 buffer, pH ~9.3, to be diluted to 50-100 mM (10-20 X) in labeling reaction</w:t>
      </w:r>
    </w:p>
    <w:p w14:paraId="62204A95" w14:textId="77777777" w:rsidR="002D7A00" w:rsidRPr="002D7A00" w:rsidRDefault="002D7A00" w:rsidP="002D7A00">
      <w:pPr>
        <w:rPr>
          <w:rFonts w:ascii="Hanken Grotesk" w:hAnsi="Hanken Grotesk" w:cs="Arial"/>
        </w:rPr>
      </w:pPr>
    </w:p>
    <w:p w14:paraId="0BDA2327" w14:textId="77777777" w:rsidR="002D7A00" w:rsidRPr="002D7A00" w:rsidRDefault="002D7A00" w:rsidP="008E5894">
      <w:pPr>
        <w:ind w:left="720" w:hanging="720"/>
        <w:rPr>
          <w:rFonts w:ascii="Hanken Grotesk" w:hAnsi="Hanken Grotesk" w:cs="Arial"/>
        </w:rPr>
      </w:pPr>
      <w:r w:rsidRPr="002D7A00">
        <w:rPr>
          <w:rFonts w:ascii="Hanken Grotesk" w:hAnsi="Hanken Grotesk" w:cs="Arial"/>
        </w:rPr>
        <w:t>2.</w:t>
      </w:r>
      <w:r w:rsidRPr="002D7A00">
        <w:rPr>
          <w:rFonts w:ascii="Hanken Grotesk" w:hAnsi="Hanken Grotesk" w:cs="Arial"/>
        </w:rPr>
        <w:tab/>
        <w:t>Chromatographic system: Gel filtration columns for changing buffers for proteins prior to labelling (e.g. NAP-</w:t>
      </w:r>
      <w:proofErr w:type="gramStart"/>
      <w:r w:rsidRPr="002D7A00">
        <w:rPr>
          <w:rFonts w:ascii="Hanken Grotesk" w:hAnsi="Hanken Grotesk" w:cs="Arial"/>
        </w:rPr>
        <w:t>5  and</w:t>
      </w:r>
      <w:proofErr w:type="gramEnd"/>
      <w:r w:rsidRPr="002D7A00">
        <w:rPr>
          <w:rFonts w:ascii="Hanken Grotesk" w:hAnsi="Hanken Grotesk" w:cs="Arial"/>
        </w:rPr>
        <w:t xml:space="preserve"> PD-10 columns) and for purification and fractionation of labelled proteins (e.g. </w:t>
      </w:r>
      <w:proofErr w:type="spellStart"/>
      <w:r w:rsidRPr="002D7A00">
        <w:rPr>
          <w:rFonts w:ascii="Hanken Grotesk" w:hAnsi="Hanken Grotesk" w:cs="Arial"/>
        </w:rPr>
        <w:t>Superdex</w:t>
      </w:r>
      <w:proofErr w:type="spellEnd"/>
      <w:r w:rsidRPr="002D7A00">
        <w:rPr>
          <w:rFonts w:ascii="Hanken Grotesk" w:hAnsi="Hanken Grotesk" w:cs="Arial"/>
        </w:rPr>
        <w:t xml:space="preserve"> 200 column or a combination of Sephadex G-50 and Sepharose 6B columns ).  Fraction collector, peristaltic pump, UV-detector and </w:t>
      </w:r>
      <w:proofErr w:type="spellStart"/>
      <w:r w:rsidRPr="002D7A00">
        <w:rPr>
          <w:rFonts w:ascii="Hanken Grotesk" w:hAnsi="Hanken Grotesk" w:cs="Arial"/>
        </w:rPr>
        <w:t>tubings</w:t>
      </w:r>
      <w:proofErr w:type="spellEnd"/>
      <w:r w:rsidRPr="002D7A00">
        <w:rPr>
          <w:rFonts w:ascii="Hanken Grotesk" w:hAnsi="Hanken Grotesk" w:cs="Arial"/>
        </w:rPr>
        <w:t>.</w:t>
      </w:r>
    </w:p>
    <w:p w14:paraId="4A834DA8" w14:textId="77777777" w:rsidR="002D7A00" w:rsidRPr="002D7A00" w:rsidRDefault="002D7A00" w:rsidP="002D7A00">
      <w:pPr>
        <w:rPr>
          <w:rFonts w:ascii="Hanken Grotesk" w:hAnsi="Hanken Grotesk" w:cs="Arial"/>
        </w:rPr>
      </w:pPr>
    </w:p>
    <w:p w14:paraId="2A47129B" w14:textId="77777777" w:rsidR="002D7A00" w:rsidRPr="002D7A00" w:rsidRDefault="002D7A00" w:rsidP="002D7A00">
      <w:pPr>
        <w:rPr>
          <w:rFonts w:ascii="Hanken Grotesk" w:hAnsi="Hanken Grotesk" w:cs="Arial"/>
        </w:rPr>
      </w:pPr>
      <w:r w:rsidRPr="002D7A00">
        <w:rPr>
          <w:rFonts w:ascii="Hanken Grotesk" w:hAnsi="Hanken Grotesk" w:cs="Arial"/>
        </w:rPr>
        <w:t>3.</w:t>
      </w:r>
      <w:r w:rsidRPr="002D7A00">
        <w:rPr>
          <w:rFonts w:ascii="Hanken Grotesk" w:hAnsi="Hanken Grotesk" w:cs="Arial"/>
        </w:rPr>
        <w:tab/>
        <w:t>Elution buffer: 50 mmol/L Tris-HCl (pH 7.8), containing 0.9 % NaCl and &lt; 0.1 % NaN3.</w:t>
      </w:r>
    </w:p>
    <w:p w14:paraId="03A17F5B" w14:textId="77777777" w:rsidR="002D7A00" w:rsidRPr="002D7A00" w:rsidRDefault="002D7A00" w:rsidP="002D7A00">
      <w:pPr>
        <w:rPr>
          <w:rFonts w:ascii="Hanken Grotesk" w:hAnsi="Hanken Grotesk" w:cs="Arial"/>
        </w:rPr>
      </w:pPr>
    </w:p>
    <w:p w14:paraId="659F7EA1" w14:textId="77777777" w:rsidR="002D7A00" w:rsidRPr="002D7A00" w:rsidRDefault="002D7A00" w:rsidP="008E5894">
      <w:pPr>
        <w:ind w:left="720" w:hanging="720"/>
        <w:rPr>
          <w:rFonts w:ascii="Hanken Grotesk" w:hAnsi="Hanken Grotesk" w:cs="Arial"/>
        </w:rPr>
      </w:pPr>
      <w:r w:rsidRPr="002D7A00">
        <w:rPr>
          <w:rFonts w:ascii="Hanken Grotesk" w:hAnsi="Hanken Grotesk" w:cs="Arial"/>
        </w:rPr>
        <w:t>4.</w:t>
      </w:r>
      <w:r w:rsidRPr="002D7A00">
        <w:rPr>
          <w:rFonts w:ascii="Hanken Grotesk" w:hAnsi="Hanken Grotesk" w:cs="Arial"/>
        </w:rPr>
        <w:tab/>
        <w:t xml:space="preserve">Column decontamination buffer: 10 mmol/L potassium hydrogen phthalate (pH 4.0), containing 0.01 % diethylenetriaminepentaacetic acid (DTPA), and 0.1 % </w:t>
      </w:r>
      <w:proofErr w:type="spellStart"/>
      <w:r w:rsidRPr="002D7A00">
        <w:rPr>
          <w:rFonts w:ascii="Hanken Grotesk" w:hAnsi="Hanken Grotesk" w:cs="Arial"/>
        </w:rPr>
        <w:t>Germall</w:t>
      </w:r>
      <w:proofErr w:type="spellEnd"/>
      <w:r w:rsidRPr="002D7A00">
        <w:rPr>
          <w:rFonts w:ascii="Hanken Grotesk" w:hAnsi="Hanken Grotesk" w:cs="Arial"/>
        </w:rPr>
        <w:t xml:space="preserve"> II as preservative.</w:t>
      </w:r>
    </w:p>
    <w:p w14:paraId="32C9C5A6" w14:textId="77777777" w:rsidR="002D7A00" w:rsidRPr="002D7A00" w:rsidRDefault="002D7A00" w:rsidP="002D7A00">
      <w:pPr>
        <w:rPr>
          <w:rFonts w:ascii="Hanken Grotesk" w:hAnsi="Hanken Grotesk" w:cs="Arial"/>
        </w:rPr>
      </w:pPr>
    </w:p>
    <w:p w14:paraId="01B03F02" w14:textId="77777777" w:rsidR="002D7A00" w:rsidRPr="002D7A00" w:rsidRDefault="002D7A00" w:rsidP="002D7A00">
      <w:pPr>
        <w:rPr>
          <w:rFonts w:ascii="Hanken Grotesk" w:hAnsi="Hanken Grotesk" w:cs="Arial"/>
        </w:rPr>
      </w:pPr>
      <w:r w:rsidRPr="002D7A00">
        <w:rPr>
          <w:rFonts w:ascii="Hanken Grotesk" w:hAnsi="Hanken Grotesk" w:cs="Arial"/>
        </w:rPr>
        <w:t>5.</w:t>
      </w:r>
      <w:r w:rsidRPr="002D7A00">
        <w:rPr>
          <w:rFonts w:ascii="Hanken Grotesk" w:hAnsi="Hanken Grotesk" w:cs="Arial"/>
        </w:rPr>
        <w:tab/>
        <w:t>Precision pipettes: range 0.5 - 500 µL.</w:t>
      </w:r>
    </w:p>
    <w:p w14:paraId="616DF110" w14:textId="77777777" w:rsidR="002D7A00" w:rsidRPr="002D7A00" w:rsidRDefault="002D7A00" w:rsidP="002D7A00">
      <w:pPr>
        <w:rPr>
          <w:rFonts w:ascii="Hanken Grotesk" w:hAnsi="Hanken Grotesk" w:cs="Arial"/>
        </w:rPr>
      </w:pPr>
    </w:p>
    <w:p w14:paraId="51C5DBA4" w14:textId="77777777" w:rsidR="002D7A00" w:rsidRPr="002D7A00" w:rsidRDefault="002D7A00" w:rsidP="002D7A00">
      <w:pPr>
        <w:rPr>
          <w:rFonts w:ascii="Hanken Grotesk" w:hAnsi="Hanken Grotesk" w:cs="Arial"/>
        </w:rPr>
      </w:pPr>
      <w:r w:rsidRPr="002D7A00">
        <w:rPr>
          <w:rFonts w:ascii="Hanken Grotesk" w:hAnsi="Hanken Grotesk" w:cs="Arial"/>
        </w:rPr>
        <w:t>6.</w:t>
      </w:r>
      <w:r w:rsidRPr="002D7A00">
        <w:rPr>
          <w:rFonts w:ascii="Hanken Grotesk" w:hAnsi="Hanken Grotesk" w:cs="Arial"/>
        </w:rPr>
        <w:tab/>
        <w:t>Spectrophotometer for measurement of protein concentrations.</w:t>
      </w:r>
    </w:p>
    <w:p w14:paraId="2E87F17B" w14:textId="77777777" w:rsidR="002D7A00" w:rsidRPr="002D7A00" w:rsidRDefault="002D7A00" w:rsidP="002D7A00">
      <w:pPr>
        <w:rPr>
          <w:rFonts w:ascii="Hanken Grotesk" w:hAnsi="Hanken Grotesk" w:cs="Arial"/>
        </w:rPr>
      </w:pPr>
    </w:p>
    <w:p w14:paraId="3047B96D" w14:textId="77777777" w:rsidR="002D7A00" w:rsidRPr="002D7A00" w:rsidRDefault="002D7A00" w:rsidP="002D7A00">
      <w:pPr>
        <w:rPr>
          <w:rFonts w:ascii="Hanken Grotesk" w:hAnsi="Hanken Grotesk" w:cs="Arial"/>
        </w:rPr>
      </w:pPr>
      <w:r w:rsidRPr="002D7A00">
        <w:rPr>
          <w:rFonts w:ascii="Hanken Grotesk" w:hAnsi="Hanken Grotesk" w:cs="Arial"/>
        </w:rPr>
        <w:t>7.</w:t>
      </w:r>
      <w:r w:rsidRPr="002D7A00">
        <w:rPr>
          <w:rFonts w:ascii="Hanken Grotesk" w:hAnsi="Hanken Grotesk" w:cs="Arial"/>
        </w:rPr>
        <w:tab/>
        <w:t>Automatic shaker.</w:t>
      </w:r>
    </w:p>
    <w:p w14:paraId="4AA157D9" w14:textId="77777777" w:rsidR="002D7A00" w:rsidRPr="002D7A00" w:rsidRDefault="002D7A00" w:rsidP="002D7A00">
      <w:pPr>
        <w:rPr>
          <w:rFonts w:ascii="Hanken Grotesk" w:hAnsi="Hanken Grotesk" w:cs="Arial"/>
        </w:rPr>
      </w:pPr>
    </w:p>
    <w:p w14:paraId="2AB40416" w14:textId="04FEC131" w:rsidR="002D7A00" w:rsidRPr="002D7A00" w:rsidRDefault="002D7A00" w:rsidP="002D7A00">
      <w:pPr>
        <w:rPr>
          <w:rFonts w:ascii="Hanken Grotesk" w:hAnsi="Hanken Grotesk" w:cs="Arial"/>
        </w:rPr>
      </w:pPr>
      <w:r w:rsidRPr="002D7A00">
        <w:rPr>
          <w:rFonts w:ascii="Hanken Grotesk" w:hAnsi="Hanken Grotesk" w:cs="Arial"/>
        </w:rPr>
        <w:t>8.</w:t>
      </w:r>
      <w:r w:rsidRPr="002D7A00">
        <w:rPr>
          <w:rFonts w:ascii="Hanken Grotesk" w:hAnsi="Hanken Grotesk" w:cs="Arial"/>
        </w:rPr>
        <w:tab/>
        <w:t>VICTOR™ Multilabel Counter.</w:t>
      </w:r>
    </w:p>
    <w:p w14:paraId="40070FB9" w14:textId="77777777" w:rsidR="002D7A00" w:rsidRPr="002D7A00" w:rsidRDefault="002D7A00" w:rsidP="002D7A00">
      <w:pPr>
        <w:rPr>
          <w:rFonts w:ascii="Hanken Grotesk" w:hAnsi="Hanken Grotesk" w:cs="Arial"/>
        </w:rPr>
      </w:pPr>
    </w:p>
    <w:p w14:paraId="69F30824" w14:textId="77777777" w:rsidR="002D7A00" w:rsidRPr="00211C81" w:rsidRDefault="002D7A00" w:rsidP="002D7A00">
      <w:pPr>
        <w:rPr>
          <w:rFonts w:ascii="Hanken Grotesk" w:hAnsi="Hanken Grotesk" w:cs="Arial"/>
          <w:b/>
          <w:bCs/>
          <w:color w:val="7030A0"/>
        </w:rPr>
      </w:pPr>
      <w:r w:rsidRPr="00211C81">
        <w:rPr>
          <w:rFonts w:ascii="Hanken Grotesk" w:hAnsi="Hanken Grotesk" w:cs="Arial"/>
          <w:b/>
          <w:bCs/>
          <w:color w:val="7030A0"/>
        </w:rPr>
        <w:t xml:space="preserve">WARNINGS AND PRECAUTIONS:   </w:t>
      </w:r>
    </w:p>
    <w:p w14:paraId="2B8C4869" w14:textId="77777777" w:rsidR="002D7A00" w:rsidRPr="002D7A00" w:rsidRDefault="002D7A00" w:rsidP="002D7A00">
      <w:pPr>
        <w:rPr>
          <w:rFonts w:ascii="Hanken Grotesk" w:hAnsi="Hanken Grotesk" w:cs="Arial"/>
        </w:rPr>
      </w:pPr>
    </w:p>
    <w:p w14:paraId="3FC2BD3C" w14:textId="77777777" w:rsidR="002D7A00" w:rsidRPr="002D7A00" w:rsidRDefault="002D7A00" w:rsidP="002D7A00">
      <w:pPr>
        <w:rPr>
          <w:rFonts w:ascii="Hanken Grotesk" w:hAnsi="Hanken Grotesk" w:cs="Arial"/>
        </w:rPr>
      </w:pPr>
      <w:r w:rsidRPr="002D7A00">
        <w:rPr>
          <w:rFonts w:ascii="Hanken Grotesk" w:hAnsi="Hanken Grotesk" w:cs="Arial"/>
        </w:rPr>
        <w:t>This DELFIA Eu-Labelling kit is intended for research use only.</w:t>
      </w:r>
    </w:p>
    <w:p w14:paraId="2CE27F83" w14:textId="77777777" w:rsidR="002D7A00" w:rsidRPr="002D7A00" w:rsidRDefault="002D7A00" w:rsidP="002D7A00">
      <w:pPr>
        <w:rPr>
          <w:rFonts w:ascii="Hanken Grotesk" w:hAnsi="Hanken Grotesk" w:cs="Arial"/>
        </w:rPr>
      </w:pPr>
    </w:p>
    <w:p w14:paraId="0842A0D5" w14:textId="77777777" w:rsidR="002D7A00" w:rsidRPr="002D7A00" w:rsidRDefault="002D7A00" w:rsidP="002D7A00">
      <w:pPr>
        <w:rPr>
          <w:rFonts w:ascii="Hanken Grotesk" w:hAnsi="Hanken Grotesk" w:cs="Arial"/>
        </w:rPr>
      </w:pPr>
      <w:r w:rsidRPr="002D7A00">
        <w:rPr>
          <w:rFonts w:ascii="Hanken Grotesk" w:hAnsi="Hanken Grotesk" w:cs="Arial"/>
        </w:rPr>
        <w:t xml:space="preserve">The handling of concentrated Eu3+ solutions </w:t>
      </w:r>
      <w:proofErr w:type="gramStart"/>
      <w:r w:rsidRPr="002D7A00">
        <w:rPr>
          <w:rFonts w:ascii="Hanken Grotesk" w:hAnsi="Hanken Grotesk" w:cs="Arial"/>
        </w:rPr>
        <w:t>constitutes</w:t>
      </w:r>
      <w:proofErr w:type="gramEnd"/>
      <w:r w:rsidRPr="002D7A00">
        <w:rPr>
          <w:rFonts w:ascii="Hanken Grotesk" w:hAnsi="Hanken Grotesk" w:cs="Arial"/>
        </w:rPr>
        <w:t xml:space="preserve"> a contamination risk which may cause elevated backgrounds in time-resolved </w:t>
      </w:r>
      <w:proofErr w:type="spellStart"/>
      <w:r w:rsidRPr="002D7A00">
        <w:rPr>
          <w:rFonts w:ascii="Hanken Grotesk" w:hAnsi="Hanken Grotesk" w:cs="Arial"/>
        </w:rPr>
        <w:t>fluoroimmunoassays</w:t>
      </w:r>
      <w:proofErr w:type="spellEnd"/>
      <w:r w:rsidRPr="002D7A00">
        <w:rPr>
          <w:rFonts w:ascii="Hanken Grotesk" w:hAnsi="Hanken Grotesk" w:cs="Arial"/>
        </w:rPr>
        <w:t>. Keep the labelling reagents away from the place where the assay is performed. Also ensure that accessories used for the labelling procedure are kept separate from those needed for the assay.</w:t>
      </w:r>
    </w:p>
    <w:p w14:paraId="7F20AF7E" w14:textId="77777777" w:rsidR="002D7A00" w:rsidRPr="002D7A00" w:rsidRDefault="002D7A00" w:rsidP="002D7A00">
      <w:pPr>
        <w:rPr>
          <w:rFonts w:ascii="Hanken Grotesk" w:hAnsi="Hanken Grotesk" w:cs="Arial"/>
        </w:rPr>
      </w:pPr>
    </w:p>
    <w:p w14:paraId="23F963BF" w14:textId="77777777" w:rsidR="002D7A00" w:rsidRPr="002D7A00" w:rsidRDefault="002D7A00" w:rsidP="002D7A00">
      <w:pPr>
        <w:rPr>
          <w:rFonts w:ascii="Hanken Grotesk" w:hAnsi="Hanken Grotesk" w:cs="Arial"/>
        </w:rPr>
      </w:pPr>
      <w:r w:rsidRPr="002D7A00">
        <w:rPr>
          <w:rFonts w:ascii="Hanken Grotesk" w:hAnsi="Hanken Grotesk" w:cs="Arial"/>
        </w:rPr>
        <w:t xml:space="preserve">Reagents contain sodium </w:t>
      </w:r>
      <w:proofErr w:type="spellStart"/>
      <w:r w:rsidRPr="002D7A00">
        <w:rPr>
          <w:rFonts w:ascii="Hanken Grotesk" w:hAnsi="Hanken Grotesk" w:cs="Arial"/>
        </w:rPr>
        <w:t>azide</w:t>
      </w:r>
      <w:proofErr w:type="spellEnd"/>
      <w:r w:rsidRPr="002D7A00">
        <w:rPr>
          <w:rFonts w:ascii="Hanken Grotesk" w:hAnsi="Hanken Grotesk" w:cs="Arial"/>
        </w:rPr>
        <w:t xml:space="preserve"> (NaN3) as a preservative. Sodium </w:t>
      </w:r>
      <w:proofErr w:type="spellStart"/>
      <w:r w:rsidRPr="002D7A00">
        <w:rPr>
          <w:rFonts w:ascii="Hanken Grotesk" w:hAnsi="Hanken Grotesk" w:cs="Arial"/>
        </w:rPr>
        <w:t>azide</w:t>
      </w:r>
      <w:proofErr w:type="spellEnd"/>
      <w:r w:rsidRPr="002D7A00">
        <w:rPr>
          <w:rFonts w:ascii="Hanken Grotesk" w:hAnsi="Hanken Grotesk" w:cs="Arial"/>
        </w:rPr>
        <w:t xml:space="preserve"> may react with lead and copper plumbing to form highly explosive metal </w:t>
      </w:r>
      <w:proofErr w:type="spellStart"/>
      <w:r w:rsidRPr="002D7A00">
        <w:rPr>
          <w:rFonts w:ascii="Hanken Grotesk" w:hAnsi="Hanken Grotesk" w:cs="Arial"/>
        </w:rPr>
        <w:t>azides</w:t>
      </w:r>
      <w:proofErr w:type="spellEnd"/>
      <w:r w:rsidRPr="002D7A00">
        <w:rPr>
          <w:rFonts w:ascii="Hanken Grotesk" w:hAnsi="Hanken Grotesk" w:cs="Arial"/>
        </w:rPr>
        <w:t xml:space="preserve">. On disposal, flush with a large volume of water to prevent </w:t>
      </w:r>
      <w:proofErr w:type="spellStart"/>
      <w:r w:rsidRPr="002D7A00">
        <w:rPr>
          <w:rFonts w:ascii="Hanken Grotesk" w:hAnsi="Hanken Grotesk" w:cs="Arial"/>
        </w:rPr>
        <w:t>azide</w:t>
      </w:r>
      <w:proofErr w:type="spellEnd"/>
      <w:r w:rsidRPr="002D7A00">
        <w:rPr>
          <w:rFonts w:ascii="Hanken Grotesk" w:hAnsi="Hanken Grotesk" w:cs="Arial"/>
        </w:rPr>
        <w:t xml:space="preserve"> build-up.</w:t>
      </w:r>
    </w:p>
    <w:p w14:paraId="31744A50" w14:textId="77777777" w:rsidR="002D7A00" w:rsidRPr="002D7A00" w:rsidRDefault="002D7A00" w:rsidP="002D7A00">
      <w:pPr>
        <w:rPr>
          <w:rFonts w:ascii="Hanken Grotesk" w:hAnsi="Hanken Grotesk" w:cs="Arial"/>
        </w:rPr>
      </w:pPr>
    </w:p>
    <w:p w14:paraId="42F02465" w14:textId="5553B42E" w:rsidR="00B231BD" w:rsidRDefault="002D7A00" w:rsidP="002D7A00">
      <w:pPr>
        <w:rPr>
          <w:rFonts w:ascii="Hanken Grotesk" w:hAnsi="Hanken Grotesk" w:cs="Arial"/>
        </w:rPr>
      </w:pPr>
      <w:r w:rsidRPr="002D7A00">
        <w:rPr>
          <w:rFonts w:ascii="Hanken Grotesk" w:hAnsi="Hanken Grotesk" w:cs="Arial"/>
        </w:rPr>
        <w:t>Disposal of all waste should be in accordance with local regulations.</w:t>
      </w:r>
    </w:p>
    <w:p w14:paraId="60C5291F" w14:textId="77777777" w:rsidR="00211C81" w:rsidRDefault="00211C81" w:rsidP="002D7A00">
      <w:pPr>
        <w:rPr>
          <w:rFonts w:ascii="Hanken Grotesk" w:hAnsi="Hanken Grotesk" w:cs="Arial"/>
        </w:rPr>
      </w:pPr>
    </w:p>
    <w:p w14:paraId="67E63B98" w14:textId="77777777" w:rsidR="00E717EF" w:rsidRDefault="00E717EF" w:rsidP="00F002FC">
      <w:pPr>
        <w:rPr>
          <w:rFonts w:ascii="Hanken Grotesk" w:hAnsi="Hanken Grotesk" w:cs="Arial"/>
        </w:rPr>
      </w:pPr>
    </w:p>
    <w:p w14:paraId="7F152004" w14:textId="3C4616D2" w:rsidR="00F002FC" w:rsidRPr="00E717EF" w:rsidRDefault="00F002FC" w:rsidP="00F002FC">
      <w:pPr>
        <w:rPr>
          <w:rFonts w:ascii="Hanken Grotesk" w:hAnsi="Hanken Grotesk" w:cs="Arial"/>
          <w:b/>
          <w:bCs/>
          <w:color w:val="7030A0"/>
        </w:rPr>
      </w:pPr>
      <w:r w:rsidRPr="00E717EF">
        <w:rPr>
          <w:rFonts w:ascii="Hanken Grotesk" w:hAnsi="Hanken Grotesk" w:cs="Arial"/>
          <w:b/>
          <w:bCs/>
          <w:color w:val="7030A0"/>
        </w:rPr>
        <w:t xml:space="preserve">LABELING OF PROTEINS:  </w:t>
      </w:r>
    </w:p>
    <w:p w14:paraId="687A2739" w14:textId="77777777" w:rsidR="00F002FC" w:rsidRPr="00F002FC" w:rsidRDefault="00F002FC" w:rsidP="00F002FC">
      <w:pPr>
        <w:rPr>
          <w:rFonts w:ascii="Hanken Grotesk" w:hAnsi="Hanken Grotesk" w:cs="Arial"/>
        </w:rPr>
      </w:pPr>
    </w:p>
    <w:p w14:paraId="313F9398" w14:textId="77777777" w:rsidR="00F002FC" w:rsidRPr="00F002FC" w:rsidRDefault="00F002FC" w:rsidP="00F002FC">
      <w:pPr>
        <w:rPr>
          <w:rFonts w:ascii="Hanken Grotesk" w:hAnsi="Hanken Grotesk" w:cs="Arial"/>
        </w:rPr>
      </w:pPr>
      <w:r w:rsidRPr="00F002FC">
        <w:rPr>
          <w:rFonts w:ascii="Hanken Grotesk" w:hAnsi="Hanken Grotesk" w:cs="Arial"/>
        </w:rPr>
        <w:t>Conditions for labelling</w:t>
      </w:r>
    </w:p>
    <w:p w14:paraId="6F0DF88C" w14:textId="77777777" w:rsidR="00F002FC" w:rsidRPr="00F002FC" w:rsidRDefault="00F002FC" w:rsidP="00F002FC">
      <w:pPr>
        <w:rPr>
          <w:rFonts w:ascii="Hanken Grotesk" w:hAnsi="Hanken Grotesk" w:cs="Arial"/>
        </w:rPr>
      </w:pPr>
      <w:r w:rsidRPr="00F002FC">
        <w:rPr>
          <w:rFonts w:ascii="Hanken Grotesk" w:hAnsi="Hanken Grotesk" w:cs="Arial"/>
        </w:rPr>
        <w:t xml:space="preserve">The labelling depends upon the nature and concentration of the protein to be labelled, the temperature and pH of the reaction, reaction time and the intended final labelling yield. The proteins to be labelled must be in a buffer that does not contain any amines or sodium </w:t>
      </w:r>
      <w:proofErr w:type="spellStart"/>
      <w:r w:rsidRPr="00F002FC">
        <w:rPr>
          <w:rFonts w:ascii="Hanken Grotesk" w:hAnsi="Hanken Grotesk" w:cs="Arial"/>
        </w:rPr>
        <w:t>azide</w:t>
      </w:r>
      <w:proofErr w:type="spellEnd"/>
      <w:r w:rsidRPr="00F002FC">
        <w:rPr>
          <w:rFonts w:ascii="Hanken Grotesk" w:hAnsi="Hanken Grotesk" w:cs="Arial"/>
        </w:rPr>
        <w:t>.</w:t>
      </w:r>
    </w:p>
    <w:p w14:paraId="0604F3E5" w14:textId="77777777" w:rsidR="00F002FC" w:rsidRPr="00F002FC" w:rsidRDefault="00F002FC" w:rsidP="00F002FC">
      <w:pPr>
        <w:rPr>
          <w:rFonts w:ascii="Hanken Grotesk" w:hAnsi="Hanken Grotesk" w:cs="Arial"/>
        </w:rPr>
      </w:pPr>
    </w:p>
    <w:p w14:paraId="070D545D" w14:textId="77777777" w:rsidR="00F002FC" w:rsidRPr="00F002FC" w:rsidRDefault="00F002FC" w:rsidP="00F002FC">
      <w:pPr>
        <w:rPr>
          <w:rFonts w:ascii="Hanken Grotesk" w:hAnsi="Hanken Grotesk" w:cs="Arial"/>
        </w:rPr>
      </w:pPr>
      <w:r w:rsidRPr="00F002FC">
        <w:rPr>
          <w:rFonts w:ascii="Hanken Grotesk" w:hAnsi="Hanken Grotesk" w:cs="Arial"/>
        </w:rPr>
        <w:t>The recommended conditions for labelling are the following: 50 -100 mM sodium bicarbonate/sodium carbonate buffer, pH 9 – 9.3, +4°C and overnight reaction.</w:t>
      </w:r>
    </w:p>
    <w:p w14:paraId="256A21CB" w14:textId="77777777" w:rsidR="00F002FC" w:rsidRPr="00F002FC" w:rsidRDefault="00F002FC" w:rsidP="00F002FC">
      <w:pPr>
        <w:rPr>
          <w:rFonts w:ascii="Hanken Grotesk" w:hAnsi="Hanken Grotesk" w:cs="Arial"/>
        </w:rPr>
      </w:pPr>
    </w:p>
    <w:p w14:paraId="739F3073" w14:textId="77777777" w:rsidR="00F002FC" w:rsidRPr="00F002FC" w:rsidRDefault="00F002FC" w:rsidP="00F002FC">
      <w:pPr>
        <w:rPr>
          <w:rFonts w:ascii="Hanken Grotesk" w:hAnsi="Hanken Grotesk" w:cs="Arial"/>
        </w:rPr>
      </w:pPr>
      <w:r w:rsidRPr="00F002FC">
        <w:rPr>
          <w:rFonts w:ascii="Hanken Grotesk" w:hAnsi="Hanken Grotesk" w:cs="Arial"/>
        </w:rPr>
        <w:t>Labelling yield</w:t>
      </w:r>
    </w:p>
    <w:p w14:paraId="3D12A576" w14:textId="77777777" w:rsidR="00F002FC" w:rsidRPr="00F002FC" w:rsidRDefault="00F002FC" w:rsidP="00F002FC">
      <w:pPr>
        <w:rPr>
          <w:rFonts w:ascii="Hanken Grotesk" w:hAnsi="Hanken Grotesk" w:cs="Arial"/>
        </w:rPr>
      </w:pPr>
      <w:r w:rsidRPr="00F002FC">
        <w:rPr>
          <w:rFonts w:ascii="Hanken Grotesk" w:hAnsi="Hanken Grotesk" w:cs="Arial"/>
        </w:rPr>
        <w:t>When labelling antibodies, generally about 6 - 12 Eu3+/IgG with monoclonal antibody is an optimal yield giving high sensitivity with low background. For many assays even a lower labelling yield gives acceptable results. For polyclonal antibodies the suitable number of Eu chelates coupled is 3 – 5. Labelling of antibodies with over 20 Eu3+/IgG may occasionally cause aggregation and an elevated background, especially after storage. Proteins with a lower molecular weight should be labelled with fewer chelates than for example monoclonal antibodies. Proteins with molecular weight 30-70 000 are preferably labelled with 2 – 6 chelates and proteins and peptides with molecular &lt; 30 000 with 1 – 3 chelates.</w:t>
      </w:r>
    </w:p>
    <w:p w14:paraId="0F62791C" w14:textId="77777777" w:rsidR="00F002FC" w:rsidRPr="00F002FC" w:rsidRDefault="00F002FC" w:rsidP="00F002FC">
      <w:pPr>
        <w:rPr>
          <w:rFonts w:ascii="Hanken Grotesk" w:hAnsi="Hanken Grotesk" w:cs="Arial"/>
        </w:rPr>
      </w:pPr>
    </w:p>
    <w:p w14:paraId="4FCCE776" w14:textId="77777777" w:rsidR="00F002FC" w:rsidRPr="00F002FC" w:rsidRDefault="00F002FC" w:rsidP="00F002FC">
      <w:pPr>
        <w:rPr>
          <w:rFonts w:ascii="Hanken Grotesk" w:hAnsi="Hanken Grotesk" w:cs="Arial"/>
        </w:rPr>
      </w:pPr>
      <w:r w:rsidRPr="00F002FC">
        <w:rPr>
          <w:rFonts w:ascii="Hanken Grotesk" w:hAnsi="Hanken Grotesk" w:cs="Arial"/>
        </w:rPr>
        <w:t xml:space="preserve">The labelling yield needs to be optimized separately for each </w:t>
      </w:r>
      <w:proofErr w:type="gramStart"/>
      <w:r w:rsidRPr="00F002FC">
        <w:rPr>
          <w:rFonts w:ascii="Hanken Grotesk" w:hAnsi="Hanken Grotesk" w:cs="Arial"/>
        </w:rPr>
        <w:t>particular protein</w:t>
      </w:r>
      <w:proofErr w:type="gramEnd"/>
      <w:r w:rsidRPr="00F002FC">
        <w:rPr>
          <w:rFonts w:ascii="Hanken Grotesk" w:hAnsi="Hanken Grotesk" w:cs="Arial"/>
        </w:rPr>
        <w:t xml:space="preserve"> and the assay requirements. Especially monoclonal antibodies may behave individually.</w:t>
      </w:r>
    </w:p>
    <w:p w14:paraId="02D86DDE" w14:textId="77777777" w:rsidR="00F002FC" w:rsidRPr="00F002FC" w:rsidRDefault="00F002FC" w:rsidP="00F002FC">
      <w:pPr>
        <w:rPr>
          <w:rFonts w:ascii="Hanken Grotesk" w:hAnsi="Hanken Grotesk" w:cs="Arial"/>
        </w:rPr>
      </w:pPr>
    </w:p>
    <w:p w14:paraId="43FB8283" w14:textId="77777777" w:rsidR="00F002FC" w:rsidRPr="00F002FC" w:rsidRDefault="00F002FC" w:rsidP="00F002FC">
      <w:pPr>
        <w:rPr>
          <w:rFonts w:ascii="Hanken Grotesk" w:hAnsi="Hanken Grotesk" w:cs="Arial"/>
        </w:rPr>
      </w:pPr>
      <w:r w:rsidRPr="00F002FC">
        <w:rPr>
          <w:rFonts w:ascii="Hanken Grotesk" w:hAnsi="Hanken Grotesk" w:cs="Arial"/>
        </w:rPr>
        <w:t>Table 1 gives examples of expected labelling yields obtained with different proteins, when labelled according to the labelling procedure described below.</w:t>
      </w:r>
    </w:p>
    <w:p w14:paraId="22CAC385" w14:textId="77777777" w:rsidR="00F002FC" w:rsidRDefault="00F002FC" w:rsidP="00F002FC">
      <w:pPr>
        <w:rPr>
          <w:rFonts w:ascii="Hanken Grotesk" w:hAnsi="Hanken Grotesk"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7"/>
        <w:gridCol w:w="3600"/>
      </w:tblGrid>
      <w:tr w:rsidR="008E5894" w:rsidRPr="008E5894" w14:paraId="77448201" w14:textId="77777777" w:rsidTr="008E5894">
        <w:trPr>
          <w:cantSplit/>
          <w:trHeight w:val="550"/>
        </w:trPr>
        <w:tc>
          <w:tcPr>
            <w:tcW w:w="4657" w:type="dxa"/>
            <w:vAlign w:val="center"/>
          </w:tcPr>
          <w:p w14:paraId="4BE8267C" w14:textId="77777777" w:rsidR="008E5894" w:rsidRPr="008E5894" w:rsidRDefault="008E5894" w:rsidP="008E5894">
            <w:pPr>
              <w:rPr>
                <w:rFonts w:ascii="Arial" w:eastAsia="Times New Roman" w:hAnsi="Arial" w:cs="Times New Roman"/>
                <w:color w:val="000000"/>
                <w:kern w:val="0"/>
                <w:szCs w:val="20"/>
                <w:lang w:val="en-GB"/>
                <w14:ligatures w14:val="none"/>
              </w:rPr>
            </w:pPr>
            <w:r w:rsidRPr="008E5894">
              <w:rPr>
                <w:rFonts w:ascii="Arial" w:eastAsia="Times New Roman" w:hAnsi="Arial" w:cs="Times New Roman"/>
                <w:color w:val="000000"/>
                <w:kern w:val="0"/>
                <w:szCs w:val="20"/>
                <w:lang w:val="en-GB"/>
                <w14:ligatures w14:val="none"/>
              </w:rPr>
              <w:t>Molecular weight of protein</w:t>
            </w:r>
          </w:p>
        </w:tc>
        <w:tc>
          <w:tcPr>
            <w:tcW w:w="3600" w:type="dxa"/>
            <w:vAlign w:val="center"/>
          </w:tcPr>
          <w:p w14:paraId="24193CF6" w14:textId="77777777" w:rsidR="008E5894" w:rsidRPr="008E5894" w:rsidRDefault="008E5894" w:rsidP="008E5894">
            <w:pPr>
              <w:rPr>
                <w:rFonts w:ascii="Arial" w:eastAsia="Times New Roman" w:hAnsi="Arial" w:cs="Times New Roman"/>
                <w:color w:val="000000"/>
                <w:kern w:val="0"/>
                <w:szCs w:val="20"/>
                <w:lang w:val="en-GB"/>
                <w14:ligatures w14:val="none"/>
              </w:rPr>
            </w:pPr>
            <w:r w:rsidRPr="008E5894">
              <w:rPr>
                <w:rFonts w:ascii="Arial" w:eastAsia="Times New Roman" w:hAnsi="Arial" w:cs="Times New Roman"/>
                <w:color w:val="000000"/>
                <w:kern w:val="0"/>
                <w:szCs w:val="20"/>
                <w:lang w:val="en-GB"/>
                <w14:ligatures w14:val="none"/>
              </w:rPr>
              <w:t>Expected labelling yield</w:t>
            </w:r>
          </w:p>
        </w:tc>
      </w:tr>
      <w:tr w:rsidR="008E5894" w:rsidRPr="008E5894" w14:paraId="1CF4F023" w14:textId="77777777" w:rsidTr="008E5894">
        <w:tc>
          <w:tcPr>
            <w:tcW w:w="4657" w:type="dxa"/>
          </w:tcPr>
          <w:p w14:paraId="1A3C5BFF" w14:textId="77777777" w:rsidR="008E5894" w:rsidRPr="008E5894" w:rsidRDefault="008E5894" w:rsidP="008E5894">
            <w:pPr>
              <w:tabs>
                <w:tab w:val="decimal" w:pos="369"/>
              </w:tabs>
              <w:ind w:left="-108"/>
              <w:rPr>
                <w:rFonts w:ascii="Arial" w:eastAsia="Times New Roman" w:hAnsi="Arial" w:cs="Times New Roman"/>
                <w:color w:val="000000"/>
                <w:kern w:val="0"/>
                <w:szCs w:val="20"/>
                <w:lang w:val="en-GB"/>
                <w14:ligatures w14:val="none"/>
              </w:rPr>
            </w:pPr>
            <w:r w:rsidRPr="008E5894">
              <w:rPr>
                <w:rFonts w:ascii="Arial" w:eastAsia="Times New Roman" w:hAnsi="Arial" w:cs="Times New Roman"/>
                <w:color w:val="000000"/>
                <w:kern w:val="0"/>
                <w:szCs w:val="20"/>
                <w:lang w:val="en-GB"/>
                <w14:ligatures w14:val="none"/>
              </w:rPr>
              <w:t>160 000, monoclonal antibody</w:t>
            </w:r>
          </w:p>
        </w:tc>
        <w:tc>
          <w:tcPr>
            <w:tcW w:w="3600" w:type="dxa"/>
          </w:tcPr>
          <w:p w14:paraId="18A21464" w14:textId="77777777" w:rsidR="008E5894" w:rsidRPr="008E5894" w:rsidRDefault="008E5894" w:rsidP="008E5894">
            <w:pPr>
              <w:ind w:left="1026"/>
              <w:rPr>
                <w:rFonts w:ascii="Arial" w:eastAsia="Times New Roman" w:hAnsi="Arial" w:cs="Times New Roman"/>
                <w:color w:val="000000"/>
                <w:kern w:val="0"/>
                <w:szCs w:val="20"/>
                <w:lang w:val="en-GB"/>
                <w14:ligatures w14:val="none"/>
              </w:rPr>
            </w:pPr>
            <w:r w:rsidRPr="008E5894">
              <w:rPr>
                <w:rFonts w:ascii="Arial" w:eastAsia="Times New Roman" w:hAnsi="Arial" w:cs="Times New Roman"/>
                <w:color w:val="000000"/>
                <w:kern w:val="0"/>
                <w:szCs w:val="20"/>
                <w:lang w:val="en-GB"/>
                <w14:ligatures w14:val="none"/>
              </w:rPr>
              <w:t>6 – 10</w:t>
            </w:r>
          </w:p>
        </w:tc>
      </w:tr>
      <w:tr w:rsidR="008E5894" w:rsidRPr="008E5894" w14:paraId="3E9D94B0" w14:textId="77777777" w:rsidTr="008E5894">
        <w:tc>
          <w:tcPr>
            <w:tcW w:w="4657" w:type="dxa"/>
          </w:tcPr>
          <w:p w14:paraId="7BAD1DD7" w14:textId="77777777" w:rsidR="008E5894" w:rsidRPr="008E5894" w:rsidRDefault="008E5894" w:rsidP="008E5894">
            <w:pPr>
              <w:tabs>
                <w:tab w:val="decimal" w:pos="369"/>
              </w:tabs>
              <w:ind w:left="-108"/>
              <w:rPr>
                <w:rFonts w:ascii="Arial" w:eastAsia="Times New Roman" w:hAnsi="Arial" w:cs="Times New Roman"/>
                <w:color w:val="000000"/>
                <w:kern w:val="0"/>
                <w:szCs w:val="20"/>
                <w:lang w:val="en-GB"/>
                <w14:ligatures w14:val="none"/>
              </w:rPr>
            </w:pPr>
            <w:r w:rsidRPr="008E5894">
              <w:rPr>
                <w:rFonts w:ascii="Arial" w:eastAsia="Times New Roman" w:hAnsi="Arial" w:cs="Times New Roman"/>
                <w:color w:val="000000"/>
                <w:kern w:val="0"/>
                <w:szCs w:val="20"/>
                <w:lang w:val="en-GB"/>
                <w14:ligatures w14:val="none"/>
              </w:rPr>
              <w:t>160 000, polyclonal antibody</w:t>
            </w:r>
          </w:p>
        </w:tc>
        <w:tc>
          <w:tcPr>
            <w:tcW w:w="3600" w:type="dxa"/>
          </w:tcPr>
          <w:p w14:paraId="3B5ECAF9" w14:textId="77777777" w:rsidR="008E5894" w:rsidRPr="008E5894" w:rsidRDefault="008E5894" w:rsidP="008E5894">
            <w:pPr>
              <w:ind w:left="1026"/>
              <w:rPr>
                <w:rFonts w:ascii="Arial" w:eastAsia="Times New Roman" w:hAnsi="Arial" w:cs="Times New Roman"/>
                <w:color w:val="000000"/>
                <w:kern w:val="0"/>
                <w:szCs w:val="20"/>
                <w:lang w:val="en-GB"/>
                <w14:ligatures w14:val="none"/>
              </w:rPr>
            </w:pPr>
            <w:r w:rsidRPr="008E5894">
              <w:rPr>
                <w:rFonts w:ascii="Arial" w:eastAsia="Times New Roman" w:hAnsi="Arial" w:cs="Times New Roman"/>
                <w:color w:val="000000"/>
                <w:kern w:val="0"/>
                <w:szCs w:val="20"/>
                <w:lang w:val="en-GB"/>
                <w14:ligatures w14:val="none"/>
              </w:rPr>
              <w:t>2 – 6</w:t>
            </w:r>
          </w:p>
        </w:tc>
      </w:tr>
      <w:tr w:rsidR="008E5894" w:rsidRPr="008E5894" w14:paraId="48E36FCB" w14:textId="77777777" w:rsidTr="008E5894">
        <w:tc>
          <w:tcPr>
            <w:tcW w:w="4657" w:type="dxa"/>
          </w:tcPr>
          <w:p w14:paraId="3E5E02CC" w14:textId="77777777" w:rsidR="008E5894" w:rsidRPr="008E5894" w:rsidRDefault="008E5894" w:rsidP="008E5894">
            <w:pPr>
              <w:tabs>
                <w:tab w:val="decimal" w:pos="369"/>
              </w:tabs>
              <w:ind w:left="-108"/>
              <w:rPr>
                <w:rFonts w:ascii="Arial" w:eastAsia="Times New Roman" w:hAnsi="Arial" w:cs="Times New Roman"/>
                <w:color w:val="000000"/>
                <w:kern w:val="0"/>
                <w:szCs w:val="20"/>
                <w:lang w:val="en-GB"/>
                <w14:ligatures w14:val="none"/>
              </w:rPr>
            </w:pPr>
            <w:r w:rsidRPr="008E5894">
              <w:rPr>
                <w:rFonts w:ascii="Arial" w:eastAsia="Times New Roman" w:hAnsi="Arial" w:cs="Times New Roman"/>
                <w:color w:val="000000"/>
                <w:kern w:val="0"/>
                <w:szCs w:val="20"/>
                <w:lang w:val="en-GB"/>
                <w14:ligatures w14:val="none"/>
              </w:rPr>
              <w:t>100 000</w:t>
            </w:r>
          </w:p>
        </w:tc>
        <w:tc>
          <w:tcPr>
            <w:tcW w:w="3600" w:type="dxa"/>
          </w:tcPr>
          <w:p w14:paraId="379E244D" w14:textId="77777777" w:rsidR="008E5894" w:rsidRPr="008E5894" w:rsidRDefault="008E5894" w:rsidP="008E5894">
            <w:pPr>
              <w:ind w:left="1026"/>
              <w:rPr>
                <w:rFonts w:ascii="Arial" w:eastAsia="Times New Roman" w:hAnsi="Arial" w:cs="Times New Roman"/>
                <w:color w:val="000000"/>
                <w:kern w:val="0"/>
                <w:szCs w:val="20"/>
                <w:lang w:val="en-GB"/>
                <w14:ligatures w14:val="none"/>
              </w:rPr>
            </w:pPr>
            <w:r w:rsidRPr="008E5894">
              <w:rPr>
                <w:rFonts w:ascii="Arial" w:eastAsia="Times New Roman" w:hAnsi="Arial" w:cs="Times New Roman"/>
                <w:color w:val="000000"/>
                <w:kern w:val="0"/>
                <w:szCs w:val="20"/>
                <w:lang w:val="en-GB"/>
                <w14:ligatures w14:val="none"/>
              </w:rPr>
              <w:t>4 – 7</w:t>
            </w:r>
          </w:p>
        </w:tc>
      </w:tr>
      <w:tr w:rsidR="008E5894" w:rsidRPr="008E5894" w14:paraId="17C38CF8" w14:textId="77777777" w:rsidTr="008E5894">
        <w:tc>
          <w:tcPr>
            <w:tcW w:w="4657" w:type="dxa"/>
          </w:tcPr>
          <w:p w14:paraId="5844A612" w14:textId="77777777" w:rsidR="008E5894" w:rsidRPr="008E5894" w:rsidRDefault="008E5894" w:rsidP="008E5894">
            <w:pPr>
              <w:tabs>
                <w:tab w:val="decimal" w:pos="369"/>
              </w:tabs>
              <w:ind w:left="-108"/>
              <w:rPr>
                <w:rFonts w:ascii="Arial" w:eastAsia="Times New Roman" w:hAnsi="Arial" w:cs="Times New Roman"/>
                <w:color w:val="000000"/>
                <w:kern w:val="0"/>
                <w:szCs w:val="20"/>
                <w:lang w:val="en-GB"/>
                <w14:ligatures w14:val="none"/>
              </w:rPr>
            </w:pPr>
            <w:r w:rsidRPr="008E5894">
              <w:rPr>
                <w:rFonts w:ascii="Arial" w:eastAsia="Times New Roman" w:hAnsi="Arial" w:cs="Times New Roman"/>
                <w:color w:val="000000"/>
                <w:kern w:val="0"/>
                <w:szCs w:val="20"/>
                <w:lang w:val="en-GB"/>
                <w14:ligatures w14:val="none"/>
              </w:rPr>
              <w:t>50 000</w:t>
            </w:r>
          </w:p>
        </w:tc>
        <w:tc>
          <w:tcPr>
            <w:tcW w:w="3600" w:type="dxa"/>
          </w:tcPr>
          <w:p w14:paraId="5CA3ECE2" w14:textId="77777777" w:rsidR="008E5894" w:rsidRPr="008E5894" w:rsidRDefault="008E5894" w:rsidP="008E5894">
            <w:pPr>
              <w:ind w:left="1026"/>
              <w:rPr>
                <w:rFonts w:ascii="Arial" w:eastAsia="Times New Roman" w:hAnsi="Arial" w:cs="Times New Roman"/>
                <w:color w:val="000000"/>
                <w:kern w:val="0"/>
                <w:szCs w:val="20"/>
                <w:lang w:val="en-GB"/>
                <w14:ligatures w14:val="none"/>
              </w:rPr>
            </w:pPr>
            <w:r w:rsidRPr="008E5894">
              <w:rPr>
                <w:rFonts w:ascii="Arial" w:eastAsia="Times New Roman" w:hAnsi="Arial" w:cs="Times New Roman"/>
                <w:color w:val="000000"/>
                <w:kern w:val="0"/>
                <w:szCs w:val="20"/>
                <w:lang w:val="en-GB"/>
                <w14:ligatures w14:val="none"/>
              </w:rPr>
              <w:t>1 – 4</w:t>
            </w:r>
          </w:p>
        </w:tc>
      </w:tr>
      <w:tr w:rsidR="008E5894" w:rsidRPr="008E5894" w14:paraId="28C66B08" w14:textId="77777777" w:rsidTr="008E5894">
        <w:tc>
          <w:tcPr>
            <w:tcW w:w="4657" w:type="dxa"/>
          </w:tcPr>
          <w:p w14:paraId="4403CB07" w14:textId="77777777" w:rsidR="008E5894" w:rsidRPr="008E5894" w:rsidRDefault="008E5894" w:rsidP="008E5894">
            <w:pPr>
              <w:tabs>
                <w:tab w:val="decimal" w:pos="369"/>
              </w:tabs>
              <w:ind w:left="-108"/>
              <w:rPr>
                <w:rFonts w:ascii="Arial" w:eastAsia="Times New Roman" w:hAnsi="Arial" w:cs="Times New Roman"/>
                <w:color w:val="000000"/>
                <w:kern w:val="0"/>
                <w:szCs w:val="20"/>
                <w:lang w:val="en-GB"/>
                <w14:ligatures w14:val="none"/>
              </w:rPr>
            </w:pPr>
            <w:r w:rsidRPr="008E5894">
              <w:rPr>
                <w:rFonts w:ascii="Arial" w:eastAsia="Times New Roman" w:hAnsi="Arial" w:cs="Times New Roman"/>
                <w:color w:val="000000"/>
                <w:kern w:val="0"/>
                <w:szCs w:val="20"/>
                <w:lang w:val="en-GB"/>
                <w14:ligatures w14:val="none"/>
              </w:rPr>
              <w:t>30 000</w:t>
            </w:r>
          </w:p>
        </w:tc>
        <w:tc>
          <w:tcPr>
            <w:tcW w:w="3600" w:type="dxa"/>
          </w:tcPr>
          <w:p w14:paraId="6090A994" w14:textId="77777777" w:rsidR="008E5894" w:rsidRPr="008E5894" w:rsidRDefault="008E5894" w:rsidP="008E5894">
            <w:pPr>
              <w:ind w:left="1026"/>
              <w:rPr>
                <w:rFonts w:ascii="Arial" w:eastAsia="Times New Roman" w:hAnsi="Arial" w:cs="Times New Roman"/>
                <w:color w:val="000000"/>
                <w:kern w:val="0"/>
                <w:szCs w:val="20"/>
                <w:lang w:val="en-GB"/>
                <w14:ligatures w14:val="none"/>
              </w:rPr>
            </w:pPr>
            <w:r w:rsidRPr="008E5894">
              <w:rPr>
                <w:rFonts w:ascii="Arial" w:eastAsia="Times New Roman" w:hAnsi="Arial" w:cs="Times New Roman"/>
                <w:color w:val="000000"/>
                <w:kern w:val="0"/>
                <w:szCs w:val="20"/>
                <w:lang w:val="en-GB"/>
                <w14:ligatures w14:val="none"/>
              </w:rPr>
              <w:t>1 – 3</w:t>
            </w:r>
          </w:p>
        </w:tc>
      </w:tr>
    </w:tbl>
    <w:p w14:paraId="532564E9" w14:textId="77777777" w:rsidR="008E5894" w:rsidRDefault="008E5894" w:rsidP="00F002FC">
      <w:pPr>
        <w:rPr>
          <w:rFonts w:ascii="Hanken Grotesk" w:hAnsi="Hanken Grotesk" w:cs="Arial"/>
        </w:rPr>
      </w:pPr>
    </w:p>
    <w:p w14:paraId="6FDDF8B2" w14:textId="419A7955" w:rsidR="00F002FC" w:rsidRPr="00F002FC" w:rsidRDefault="00F002FC" w:rsidP="00F002FC">
      <w:pPr>
        <w:rPr>
          <w:rFonts w:ascii="Hanken Grotesk" w:hAnsi="Hanken Grotesk" w:cs="Arial"/>
        </w:rPr>
      </w:pPr>
      <w:r w:rsidRPr="00F002FC">
        <w:rPr>
          <w:rFonts w:ascii="Hanken Grotesk" w:hAnsi="Hanken Grotesk" w:cs="Arial"/>
        </w:rPr>
        <w:t>Table 1. Expected labelling yield with protein with different molecular weight and isoelectric point between 4 – 7 when labelling is done according to the kit insert instructions.</w:t>
      </w:r>
    </w:p>
    <w:p w14:paraId="319AB210" w14:textId="77777777" w:rsidR="00F002FC" w:rsidRPr="00F002FC" w:rsidRDefault="00F002FC" w:rsidP="00F002FC">
      <w:pPr>
        <w:rPr>
          <w:rFonts w:ascii="Hanken Grotesk" w:hAnsi="Hanken Grotesk" w:cs="Arial"/>
        </w:rPr>
      </w:pPr>
    </w:p>
    <w:p w14:paraId="16ADCAC9" w14:textId="77777777" w:rsidR="00F002FC" w:rsidRDefault="00F002FC" w:rsidP="00F002FC">
      <w:pPr>
        <w:rPr>
          <w:rFonts w:ascii="Hanken Grotesk" w:hAnsi="Hanken Grotesk" w:cs="Arial"/>
        </w:rPr>
      </w:pPr>
    </w:p>
    <w:p w14:paraId="12A6B6EB" w14:textId="77777777" w:rsidR="008E5894" w:rsidRDefault="008E5894" w:rsidP="00F002FC">
      <w:pPr>
        <w:rPr>
          <w:rFonts w:ascii="Hanken Grotesk" w:hAnsi="Hanken Grotesk" w:cs="Arial"/>
        </w:rPr>
      </w:pPr>
    </w:p>
    <w:p w14:paraId="1C29B7C8" w14:textId="77777777" w:rsidR="008E5894" w:rsidRPr="00F002FC" w:rsidRDefault="008E5894" w:rsidP="00F002FC">
      <w:pPr>
        <w:rPr>
          <w:rFonts w:ascii="Hanken Grotesk" w:hAnsi="Hanken Grotesk" w:cs="Arial"/>
        </w:rPr>
      </w:pPr>
    </w:p>
    <w:p w14:paraId="244932A0" w14:textId="77777777" w:rsidR="00F002FC" w:rsidRPr="008E5894" w:rsidRDefault="00F002FC" w:rsidP="00F002FC">
      <w:pPr>
        <w:rPr>
          <w:rFonts w:ascii="Hanken Grotesk" w:hAnsi="Hanken Grotesk" w:cs="Arial"/>
          <w:b/>
          <w:bCs/>
          <w:color w:val="7030A0"/>
        </w:rPr>
      </w:pPr>
      <w:r w:rsidRPr="008E5894">
        <w:rPr>
          <w:rFonts w:ascii="Hanken Grotesk" w:hAnsi="Hanken Grotesk" w:cs="Arial"/>
          <w:b/>
          <w:bCs/>
          <w:color w:val="7030A0"/>
        </w:rPr>
        <w:t xml:space="preserve">PROCEDURAL NOTES:  </w:t>
      </w:r>
    </w:p>
    <w:p w14:paraId="2727E10B" w14:textId="77777777" w:rsidR="00F002FC" w:rsidRPr="00F002FC" w:rsidRDefault="00F002FC" w:rsidP="00F002FC">
      <w:pPr>
        <w:rPr>
          <w:rFonts w:ascii="Hanken Grotesk" w:hAnsi="Hanken Grotesk" w:cs="Arial"/>
        </w:rPr>
      </w:pPr>
    </w:p>
    <w:p w14:paraId="3FF13053" w14:textId="77777777" w:rsidR="00F002FC" w:rsidRPr="00F002FC" w:rsidRDefault="00F002FC" w:rsidP="008E5894">
      <w:pPr>
        <w:ind w:left="720" w:hanging="720"/>
        <w:rPr>
          <w:rFonts w:ascii="Hanken Grotesk" w:hAnsi="Hanken Grotesk" w:cs="Arial"/>
        </w:rPr>
      </w:pPr>
      <w:r w:rsidRPr="00F002FC">
        <w:rPr>
          <w:rFonts w:ascii="Hanken Grotesk" w:hAnsi="Hanken Grotesk" w:cs="Arial"/>
        </w:rPr>
        <w:t>1.</w:t>
      </w:r>
      <w:r w:rsidRPr="00F002FC">
        <w:rPr>
          <w:rFonts w:ascii="Hanken Grotesk" w:hAnsi="Hanken Grotesk" w:cs="Arial"/>
        </w:rPr>
        <w:tab/>
        <w:t xml:space="preserve">A thorough understanding of this kit insert is necessary for </w:t>
      </w:r>
      <w:proofErr w:type="spellStart"/>
      <w:r w:rsidRPr="00F002FC">
        <w:rPr>
          <w:rFonts w:ascii="Hanken Grotesk" w:hAnsi="Hanken Grotesk" w:cs="Arial"/>
        </w:rPr>
        <w:t>succesful</w:t>
      </w:r>
      <w:proofErr w:type="spellEnd"/>
      <w:r w:rsidRPr="00F002FC">
        <w:rPr>
          <w:rFonts w:ascii="Hanken Grotesk" w:hAnsi="Hanken Grotesk" w:cs="Arial"/>
        </w:rPr>
        <w:t xml:space="preserve"> use of the Eu-Labelling kit. The procedure described in this insert is intended for labelling of 0.2 –1 mg of an 'average IgG' to a final labelling yield of 5 - 12 Eu3+/IgG. It must be taken into consideration that individual antibodies (e.g. monoclonal antibodies) may behave differently with respect to reactivity (labelling yield), and dependence on pH, temperature and reaction times.</w:t>
      </w:r>
    </w:p>
    <w:p w14:paraId="22D7A503" w14:textId="77777777" w:rsidR="00F002FC" w:rsidRPr="00F002FC" w:rsidRDefault="00F002FC" w:rsidP="00F002FC">
      <w:pPr>
        <w:rPr>
          <w:rFonts w:ascii="Hanken Grotesk" w:hAnsi="Hanken Grotesk" w:cs="Arial"/>
        </w:rPr>
      </w:pPr>
    </w:p>
    <w:p w14:paraId="45E23B28" w14:textId="77777777" w:rsidR="00F002FC" w:rsidRPr="00F002FC" w:rsidRDefault="00F002FC" w:rsidP="008E5894">
      <w:pPr>
        <w:ind w:left="720" w:hanging="720"/>
        <w:rPr>
          <w:rFonts w:ascii="Hanken Grotesk" w:hAnsi="Hanken Grotesk" w:cs="Arial"/>
        </w:rPr>
      </w:pPr>
      <w:r w:rsidRPr="00F002FC">
        <w:rPr>
          <w:rFonts w:ascii="Hanken Grotesk" w:hAnsi="Hanken Grotesk" w:cs="Arial"/>
        </w:rPr>
        <w:t>2.</w:t>
      </w:r>
      <w:r w:rsidRPr="00F002FC">
        <w:rPr>
          <w:rFonts w:ascii="Hanken Grotesk" w:hAnsi="Hanken Grotesk" w:cs="Arial"/>
        </w:rPr>
        <w:tab/>
        <w:t>For the labelling, do not use buffers which contain free amines or bacteriostatic agents (e.g. NaN3 interferes with the reaction). Buffers containing even trace amounts of primary amines (e.g. Tris or glycine) or secondary amines (HEPES, MOPS, BICINE etc.) cannot be used. 50 - 100 mmol/L Na2CO3 (pH 9 – 9.3) buffer is strongly recommended.</w:t>
      </w:r>
    </w:p>
    <w:p w14:paraId="130449EC" w14:textId="77777777" w:rsidR="00F002FC" w:rsidRPr="00F002FC" w:rsidRDefault="00F002FC" w:rsidP="00F002FC">
      <w:pPr>
        <w:rPr>
          <w:rFonts w:ascii="Hanken Grotesk" w:hAnsi="Hanken Grotesk" w:cs="Arial"/>
        </w:rPr>
      </w:pPr>
    </w:p>
    <w:p w14:paraId="269494CA" w14:textId="77777777" w:rsidR="00F002FC" w:rsidRPr="00F002FC" w:rsidRDefault="00F002FC" w:rsidP="008E5894">
      <w:pPr>
        <w:ind w:left="720" w:hanging="720"/>
        <w:rPr>
          <w:rFonts w:ascii="Hanken Grotesk" w:hAnsi="Hanken Grotesk" w:cs="Arial"/>
        </w:rPr>
      </w:pPr>
      <w:r w:rsidRPr="00F002FC">
        <w:rPr>
          <w:rFonts w:ascii="Hanken Grotesk" w:hAnsi="Hanken Grotesk" w:cs="Arial"/>
        </w:rPr>
        <w:t>3.</w:t>
      </w:r>
      <w:r w:rsidRPr="00F002FC">
        <w:rPr>
          <w:rFonts w:ascii="Hanken Grotesk" w:hAnsi="Hanken Grotesk" w:cs="Arial"/>
        </w:rPr>
        <w:tab/>
        <w:t xml:space="preserve">Do not store labelled proteins in Assay Buffer (prod. nos. 1244-106 and 1244-111) or phosphate buffer. If during storage of labelled </w:t>
      </w:r>
      <w:proofErr w:type="gramStart"/>
      <w:r w:rsidRPr="00F002FC">
        <w:rPr>
          <w:rFonts w:ascii="Hanken Grotesk" w:hAnsi="Hanken Grotesk" w:cs="Arial"/>
        </w:rPr>
        <w:t>antibodies</w:t>
      </w:r>
      <w:proofErr w:type="gramEnd"/>
      <w:r w:rsidRPr="00F002FC">
        <w:rPr>
          <w:rFonts w:ascii="Hanken Grotesk" w:hAnsi="Hanken Grotesk" w:cs="Arial"/>
        </w:rPr>
        <w:t xml:space="preserve"> the background level of the assay tends to increase due to aggregation formation, the labelled antibodies should be filtered through a 0.2 µm membrane.</w:t>
      </w:r>
    </w:p>
    <w:p w14:paraId="2D1CC9BF" w14:textId="77777777" w:rsidR="00F002FC" w:rsidRPr="00F002FC" w:rsidRDefault="00F002FC" w:rsidP="00F002FC">
      <w:pPr>
        <w:rPr>
          <w:rFonts w:ascii="Hanken Grotesk" w:hAnsi="Hanken Grotesk" w:cs="Arial"/>
        </w:rPr>
      </w:pPr>
    </w:p>
    <w:p w14:paraId="44747F5A" w14:textId="77777777" w:rsidR="00F002FC" w:rsidRPr="00F002FC" w:rsidRDefault="00F002FC" w:rsidP="008E5894">
      <w:pPr>
        <w:ind w:left="720" w:hanging="720"/>
        <w:rPr>
          <w:rFonts w:ascii="Hanken Grotesk" w:hAnsi="Hanken Grotesk" w:cs="Arial"/>
        </w:rPr>
      </w:pPr>
      <w:r w:rsidRPr="00F002FC">
        <w:rPr>
          <w:rFonts w:ascii="Hanken Grotesk" w:hAnsi="Hanken Grotesk" w:cs="Arial"/>
        </w:rPr>
        <w:t>4.</w:t>
      </w:r>
      <w:r w:rsidRPr="00F002FC">
        <w:rPr>
          <w:rFonts w:ascii="Hanken Grotesk" w:hAnsi="Hanken Grotesk" w:cs="Arial"/>
        </w:rPr>
        <w:tab/>
        <w:t>Free Eu3+ contaminates the gel filtration column material. Columns should be decontaminated between purifications by washing the column with decontamination buffer (use a volume of approximately 1/3 of the volume of the column). Re-equilibrate the column carefully with elution buffer before adding sample, since the decontamination buffer contains DTPA.</w:t>
      </w:r>
    </w:p>
    <w:p w14:paraId="444666CD" w14:textId="77777777" w:rsidR="00F002FC" w:rsidRPr="00F002FC" w:rsidRDefault="00F002FC" w:rsidP="00F002FC">
      <w:pPr>
        <w:rPr>
          <w:rFonts w:ascii="Hanken Grotesk" w:hAnsi="Hanken Grotesk" w:cs="Arial"/>
        </w:rPr>
      </w:pPr>
    </w:p>
    <w:p w14:paraId="5BE2AEC5" w14:textId="77777777" w:rsidR="00F002FC" w:rsidRPr="00F002FC" w:rsidRDefault="00F002FC" w:rsidP="008E5894">
      <w:pPr>
        <w:ind w:left="720" w:hanging="720"/>
        <w:rPr>
          <w:rFonts w:ascii="Hanken Grotesk" w:hAnsi="Hanken Grotesk" w:cs="Arial"/>
        </w:rPr>
      </w:pPr>
      <w:r w:rsidRPr="00F002FC">
        <w:rPr>
          <w:rFonts w:ascii="Hanken Grotesk" w:hAnsi="Hanken Grotesk" w:cs="Arial"/>
        </w:rPr>
        <w:t>5.</w:t>
      </w:r>
      <w:r w:rsidRPr="00F002FC">
        <w:rPr>
          <w:rFonts w:ascii="Hanken Grotesk" w:hAnsi="Hanken Grotesk" w:cs="Arial"/>
        </w:rPr>
        <w:tab/>
        <w:t>To avoid Eu3+ contamination which can result in a high fluorescence background in assays, high standard pipetting and washing techniques are required. Avoid contaminating pipettes with Eu3+ reagents or labelled proteins.</w:t>
      </w:r>
    </w:p>
    <w:p w14:paraId="2257B5C7" w14:textId="77777777" w:rsidR="00F002FC" w:rsidRPr="00F002FC" w:rsidRDefault="00F002FC" w:rsidP="00F002FC">
      <w:pPr>
        <w:rPr>
          <w:rFonts w:ascii="Hanken Grotesk" w:hAnsi="Hanken Grotesk" w:cs="Arial"/>
        </w:rPr>
      </w:pPr>
    </w:p>
    <w:p w14:paraId="0D51544D" w14:textId="77777777" w:rsidR="00F002FC" w:rsidRPr="008E5894" w:rsidRDefault="00F002FC" w:rsidP="00F002FC">
      <w:pPr>
        <w:rPr>
          <w:rFonts w:ascii="Hanken Grotesk" w:hAnsi="Hanken Grotesk" w:cs="Arial"/>
          <w:b/>
          <w:bCs/>
          <w:color w:val="7030A0"/>
        </w:rPr>
      </w:pPr>
      <w:r w:rsidRPr="008E5894">
        <w:rPr>
          <w:rFonts w:ascii="Hanken Grotesk" w:hAnsi="Hanken Grotesk" w:cs="Arial"/>
          <w:b/>
          <w:bCs/>
          <w:color w:val="7030A0"/>
        </w:rPr>
        <w:t>LABELING PROCEDURE:</w:t>
      </w:r>
    </w:p>
    <w:p w14:paraId="041BBE3B" w14:textId="77777777" w:rsidR="00F002FC" w:rsidRPr="00F002FC" w:rsidRDefault="00F002FC" w:rsidP="00F002FC">
      <w:pPr>
        <w:rPr>
          <w:rFonts w:ascii="Hanken Grotesk" w:hAnsi="Hanken Grotesk" w:cs="Arial"/>
        </w:rPr>
      </w:pPr>
    </w:p>
    <w:p w14:paraId="375D9003" w14:textId="77777777" w:rsidR="00F002FC" w:rsidRPr="00F002FC" w:rsidRDefault="00F002FC" w:rsidP="00F002FC">
      <w:pPr>
        <w:rPr>
          <w:rFonts w:ascii="Hanken Grotesk" w:hAnsi="Hanken Grotesk" w:cs="Arial"/>
        </w:rPr>
      </w:pPr>
      <w:r w:rsidRPr="00F002FC">
        <w:rPr>
          <w:rFonts w:ascii="Hanken Grotesk" w:hAnsi="Hanken Grotesk" w:cs="Arial"/>
        </w:rPr>
        <w:t>The protein or peptide to be labelled must not be stabilized with a protein (e.g. bovine serum albumin (BSA), casein or gelatin).</w:t>
      </w:r>
    </w:p>
    <w:p w14:paraId="1B6A8DDF" w14:textId="77777777" w:rsidR="00F002FC" w:rsidRPr="00F002FC" w:rsidRDefault="00F002FC" w:rsidP="00F002FC">
      <w:pPr>
        <w:rPr>
          <w:rFonts w:ascii="Hanken Grotesk" w:hAnsi="Hanken Grotesk" w:cs="Arial"/>
        </w:rPr>
      </w:pPr>
    </w:p>
    <w:p w14:paraId="61D16220" w14:textId="77777777" w:rsidR="00F002FC" w:rsidRPr="00F002FC" w:rsidRDefault="00F002FC" w:rsidP="00F002FC">
      <w:pPr>
        <w:rPr>
          <w:rFonts w:ascii="Hanken Grotesk" w:hAnsi="Hanken Grotesk" w:cs="Arial"/>
        </w:rPr>
      </w:pPr>
      <w:r w:rsidRPr="00F002FC">
        <w:rPr>
          <w:rFonts w:ascii="Hanken Grotesk" w:hAnsi="Hanken Grotesk" w:cs="Arial"/>
        </w:rPr>
        <w:t>1.</w:t>
      </w:r>
      <w:r w:rsidRPr="00F002FC">
        <w:rPr>
          <w:rFonts w:ascii="Hanken Grotesk" w:hAnsi="Hanken Grotesk" w:cs="Arial"/>
        </w:rPr>
        <w:tab/>
        <w:t>Pretreatment</w:t>
      </w:r>
    </w:p>
    <w:p w14:paraId="38AE55B8" w14:textId="77777777" w:rsidR="00F002FC" w:rsidRPr="00F002FC" w:rsidRDefault="00F002FC" w:rsidP="008E5894">
      <w:pPr>
        <w:ind w:left="720"/>
        <w:rPr>
          <w:rFonts w:ascii="Hanken Grotesk" w:hAnsi="Hanken Grotesk" w:cs="Arial"/>
        </w:rPr>
      </w:pPr>
      <w:r w:rsidRPr="00F002FC">
        <w:rPr>
          <w:rFonts w:ascii="Hanken Grotesk" w:hAnsi="Hanken Grotesk" w:cs="Arial"/>
        </w:rPr>
        <w:t xml:space="preserve">If the buffer including the protein or peptide to be labelled contains primary amines (e.g. Tris, ammonium ions), sulfhydryl groups (e.g. </w:t>
      </w:r>
      <w:proofErr w:type="spellStart"/>
      <w:r w:rsidRPr="00F002FC">
        <w:rPr>
          <w:rFonts w:ascii="Hanken Grotesk" w:hAnsi="Hanken Grotesk" w:cs="Arial"/>
        </w:rPr>
        <w:t>mercaptoethanol</w:t>
      </w:r>
      <w:proofErr w:type="spellEnd"/>
      <w:r w:rsidRPr="00F002FC">
        <w:rPr>
          <w:rFonts w:ascii="Hanken Grotesk" w:hAnsi="Hanken Grotesk" w:cs="Arial"/>
        </w:rPr>
        <w:t xml:space="preserve">) or sodium </w:t>
      </w:r>
      <w:proofErr w:type="spellStart"/>
      <w:r w:rsidRPr="00F002FC">
        <w:rPr>
          <w:rFonts w:ascii="Hanken Grotesk" w:hAnsi="Hanken Grotesk" w:cs="Arial"/>
        </w:rPr>
        <w:t>azide</w:t>
      </w:r>
      <w:proofErr w:type="spellEnd"/>
      <w:r w:rsidRPr="00F002FC">
        <w:rPr>
          <w:rFonts w:ascii="Hanken Grotesk" w:hAnsi="Hanken Grotesk" w:cs="Arial"/>
        </w:rPr>
        <w:t xml:space="preserve">, a pretreatment step is necessary. The </w:t>
      </w:r>
      <w:proofErr w:type="gramStart"/>
      <w:r w:rsidRPr="00F002FC">
        <w:rPr>
          <w:rFonts w:ascii="Hanken Grotesk" w:hAnsi="Hanken Grotesk" w:cs="Arial"/>
        </w:rPr>
        <w:t>above mentioned</w:t>
      </w:r>
      <w:proofErr w:type="gramEnd"/>
      <w:r w:rsidRPr="00F002FC">
        <w:rPr>
          <w:rFonts w:ascii="Hanken Grotesk" w:hAnsi="Hanken Grotesk" w:cs="Arial"/>
        </w:rPr>
        <w:t xml:space="preserve"> compounds interfere with labelling. Suitable methods for removing interfering compounds include gel filtration (e.g. </w:t>
      </w:r>
      <w:r w:rsidRPr="00F002FC">
        <w:rPr>
          <w:rFonts w:ascii="Hanken Grotesk" w:hAnsi="Hanken Grotesk" w:cs="Arial"/>
        </w:rPr>
        <w:lastRenderedPageBreak/>
        <w:t>NAP and PD-10 columns by Amersham Pharmacia Biotech), dialysis and reverse phase HPLC (RP-HPLC).</w:t>
      </w:r>
    </w:p>
    <w:p w14:paraId="131B437F" w14:textId="77777777" w:rsidR="00F002FC" w:rsidRPr="00F002FC" w:rsidRDefault="00F002FC" w:rsidP="00F002FC">
      <w:pPr>
        <w:rPr>
          <w:rFonts w:ascii="Hanken Grotesk" w:hAnsi="Hanken Grotesk" w:cs="Arial"/>
        </w:rPr>
      </w:pPr>
    </w:p>
    <w:p w14:paraId="17F915D6" w14:textId="77777777" w:rsidR="00F002FC" w:rsidRPr="00F002FC" w:rsidRDefault="00F002FC" w:rsidP="00F002FC">
      <w:pPr>
        <w:rPr>
          <w:rFonts w:ascii="Hanken Grotesk" w:hAnsi="Hanken Grotesk" w:cs="Arial"/>
        </w:rPr>
      </w:pPr>
      <w:r w:rsidRPr="00F002FC">
        <w:rPr>
          <w:rFonts w:ascii="Hanken Grotesk" w:hAnsi="Hanken Grotesk" w:cs="Arial"/>
        </w:rPr>
        <w:t>2.</w:t>
      </w:r>
      <w:r w:rsidRPr="00F002FC">
        <w:rPr>
          <w:rFonts w:ascii="Hanken Grotesk" w:hAnsi="Hanken Grotesk" w:cs="Arial"/>
        </w:rPr>
        <w:tab/>
        <w:t>Concentrating protein</w:t>
      </w:r>
    </w:p>
    <w:p w14:paraId="49C77D25" w14:textId="77777777" w:rsidR="00F002FC" w:rsidRPr="00F002FC" w:rsidRDefault="00F002FC" w:rsidP="008E5894">
      <w:pPr>
        <w:ind w:firstLine="720"/>
        <w:rPr>
          <w:rFonts w:ascii="Hanken Grotesk" w:hAnsi="Hanken Grotesk" w:cs="Arial"/>
        </w:rPr>
      </w:pPr>
      <w:r w:rsidRPr="00F002FC">
        <w:rPr>
          <w:rFonts w:ascii="Hanken Grotesk" w:hAnsi="Hanken Grotesk" w:cs="Arial"/>
        </w:rPr>
        <w:t xml:space="preserve">When labelling 1 mg of protein, the protein concentration should be approximately </w:t>
      </w:r>
    </w:p>
    <w:p w14:paraId="0518DC72" w14:textId="75C85B2C" w:rsidR="00F002FC" w:rsidRPr="00F002FC" w:rsidRDefault="00F002FC" w:rsidP="008E5894">
      <w:pPr>
        <w:ind w:left="720"/>
        <w:rPr>
          <w:rFonts w:ascii="Hanken Grotesk" w:hAnsi="Hanken Grotesk" w:cs="Arial"/>
        </w:rPr>
      </w:pPr>
      <w:r w:rsidRPr="00F002FC">
        <w:rPr>
          <w:rFonts w:ascii="Hanken Grotesk" w:hAnsi="Hanken Grotesk" w:cs="Arial"/>
        </w:rPr>
        <w:t>4 mg/mL; correspondingly with 0.5 mg protein the concentration should be approximately 2 mg/</w:t>
      </w:r>
      <w:proofErr w:type="spellStart"/>
      <w:r w:rsidRPr="00F002FC">
        <w:rPr>
          <w:rFonts w:ascii="Hanken Grotesk" w:hAnsi="Hanken Grotesk" w:cs="Arial"/>
        </w:rPr>
        <w:t>mL.</w:t>
      </w:r>
      <w:proofErr w:type="spellEnd"/>
      <w:r w:rsidRPr="00F002FC">
        <w:rPr>
          <w:rFonts w:ascii="Hanken Grotesk" w:hAnsi="Hanken Grotesk" w:cs="Arial"/>
        </w:rPr>
        <w:t xml:space="preserve"> If the protein is too dilute (less than 1 mg/mL) a concentration step is necessary. Suitable concentrators are e.g. </w:t>
      </w:r>
      <w:proofErr w:type="spellStart"/>
      <w:r w:rsidRPr="00F002FC">
        <w:rPr>
          <w:rFonts w:ascii="Hanken Grotesk" w:hAnsi="Hanken Grotesk" w:cs="Arial"/>
        </w:rPr>
        <w:t>Centricon</w:t>
      </w:r>
      <w:proofErr w:type="spellEnd"/>
      <w:r w:rsidRPr="00F002FC">
        <w:rPr>
          <w:rFonts w:ascii="Hanken Grotesk" w:hAnsi="Hanken Grotesk" w:cs="Arial"/>
        </w:rPr>
        <w:t xml:space="preserve"> and </w:t>
      </w:r>
      <w:proofErr w:type="spellStart"/>
      <w:r w:rsidRPr="00F002FC">
        <w:rPr>
          <w:rFonts w:ascii="Hanken Grotesk" w:hAnsi="Hanken Grotesk" w:cs="Arial"/>
        </w:rPr>
        <w:t>Centriprep</w:t>
      </w:r>
      <w:proofErr w:type="spellEnd"/>
      <w:r w:rsidR="008E5894">
        <w:rPr>
          <w:rFonts w:ascii="Hanken Grotesk" w:hAnsi="Hanken Grotesk" w:cs="Arial"/>
        </w:rPr>
        <w:t xml:space="preserve"> </w:t>
      </w:r>
      <w:proofErr w:type="gramStart"/>
      <w:r w:rsidRPr="00F002FC">
        <w:rPr>
          <w:rFonts w:ascii="Hanken Grotesk" w:hAnsi="Hanken Grotesk" w:cs="Arial"/>
        </w:rPr>
        <w:t>concentrators .</w:t>
      </w:r>
      <w:proofErr w:type="gramEnd"/>
    </w:p>
    <w:p w14:paraId="25CDB963" w14:textId="77777777" w:rsidR="00F002FC" w:rsidRPr="00F002FC" w:rsidRDefault="00F002FC" w:rsidP="00F002FC">
      <w:pPr>
        <w:rPr>
          <w:rFonts w:ascii="Hanken Grotesk" w:hAnsi="Hanken Grotesk" w:cs="Arial"/>
        </w:rPr>
      </w:pPr>
      <w:r w:rsidRPr="00F002FC">
        <w:rPr>
          <w:rFonts w:ascii="Hanken Grotesk" w:hAnsi="Hanken Grotesk" w:cs="Arial"/>
        </w:rPr>
        <w:t>3.</w:t>
      </w:r>
      <w:r w:rsidRPr="00F002FC">
        <w:rPr>
          <w:rFonts w:ascii="Hanken Grotesk" w:hAnsi="Hanken Grotesk" w:cs="Arial"/>
        </w:rPr>
        <w:tab/>
        <w:t>Labeling Solution</w:t>
      </w:r>
    </w:p>
    <w:p w14:paraId="604DD8BD" w14:textId="77777777" w:rsidR="00F002FC" w:rsidRPr="00F002FC" w:rsidRDefault="00F002FC" w:rsidP="008E5894">
      <w:pPr>
        <w:ind w:firstLine="720"/>
        <w:rPr>
          <w:rFonts w:ascii="Hanken Grotesk" w:hAnsi="Hanken Grotesk" w:cs="Arial"/>
        </w:rPr>
      </w:pPr>
      <w:r w:rsidRPr="00F002FC">
        <w:rPr>
          <w:rFonts w:ascii="Hanken Grotesk" w:hAnsi="Hanken Grotesk" w:cs="Arial"/>
        </w:rPr>
        <w:t>Add 1 M NaHCO3/Na2CO3, 5-10% of the desired final volume, to the protein solution</w:t>
      </w:r>
    </w:p>
    <w:p w14:paraId="2580B955" w14:textId="77777777" w:rsidR="00F002FC" w:rsidRPr="00F002FC" w:rsidRDefault="00F002FC" w:rsidP="00F002FC">
      <w:pPr>
        <w:rPr>
          <w:rFonts w:ascii="Hanken Grotesk" w:hAnsi="Hanken Grotesk" w:cs="Arial"/>
        </w:rPr>
      </w:pPr>
      <w:r w:rsidRPr="00F002FC">
        <w:rPr>
          <w:rFonts w:ascii="Hanken Grotesk" w:hAnsi="Hanken Grotesk" w:cs="Arial"/>
        </w:rPr>
        <w:t>4.</w:t>
      </w:r>
      <w:r w:rsidRPr="00F002FC">
        <w:rPr>
          <w:rFonts w:ascii="Hanken Grotesk" w:hAnsi="Hanken Grotesk" w:cs="Arial"/>
        </w:rPr>
        <w:tab/>
        <w:t>Labelling</w:t>
      </w:r>
    </w:p>
    <w:p w14:paraId="5652B038" w14:textId="77777777" w:rsidR="00F002FC" w:rsidRPr="00F002FC" w:rsidRDefault="00F002FC" w:rsidP="008E5894">
      <w:pPr>
        <w:ind w:left="720"/>
        <w:rPr>
          <w:rFonts w:ascii="Hanken Grotesk" w:hAnsi="Hanken Grotesk" w:cs="Arial"/>
        </w:rPr>
      </w:pPr>
      <w:r w:rsidRPr="00F002FC">
        <w:rPr>
          <w:rFonts w:ascii="Hanken Grotesk" w:hAnsi="Hanken Grotesk" w:cs="Arial"/>
        </w:rPr>
        <w:t xml:space="preserve">Spin the vial before opening.  Open the vial carefully and add 100 µL of distilled water.  Cap the vial and mix for 1 min.  Dilute the solution with distilled water, 10 µL to 5.00 mL, and measure the solution by UV-Vis.  Record the absorbance at </w:t>
      </w:r>
      <w:proofErr w:type="spellStart"/>
      <w:r w:rsidRPr="00F002FC">
        <w:rPr>
          <w:rFonts w:ascii="Cambria" w:hAnsi="Cambria" w:cs="Cambria"/>
        </w:rPr>
        <w:t>λ</w:t>
      </w:r>
      <w:r w:rsidRPr="00F002FC">
        <w:rPr>
          <w:rFonts w:ascii="Hanken Grotesk" w:hAnsi="Hanken Grotesk" w:cs="Arial"/>
        </w:rPr>
        <w:t>max</w:t>
      </w:r>
      <w:proofErr w:type="spellEnd"/>
      <w:r w:rsidRPr="00F002FC">
        <w:rPr>
          <w:rFonts w:ascii="Hanken Grotesk" w:hAnsi="Hanken Grotesk" w:cs="Arial"/>
        </w:rPr>
        <w:t xml:space="preserve"> at ~ 270 nm.  Calculate the concentration by the following equation:</w:t>
      </w:r>
    </w:p>
    <w:p w14:paraId="3D3F32FB" w14:textId="77777777" w:rsidR="00F002FC" w:rsidRPr="00F002FC" w:rsidRDefault="00F002FC" w:rsidP="00F002FC">
      <w:pPr>
        <w:rPr>
          <w:rFonts w:ascii="Hanken Grotesk" w:hAnsi="Hanken Grotesk" w:cs="Arial"/>
        </w:rPr>
      </w:pPr>
    </w:p>
    <w:p w14:paraId="3C938A78" w14:textId="77777777" w:rsidR="00F002FC" w:rsidRPr="00F002FC" w:rsidRDefault="00F002FC" w:rsidP="00F002FC">
      <w:pPr>
        <w:rPr>
          <w:rFonts w:ascii="Hanken Grotesk" w:hAnsi="Hanken Grotesk" w:cs="Arial"/>
        </w:rPr>
      </w:pPr>
      <w:r w:rsidRPr="00F002FC">
        <w:rPr>
          <w:rFonts w:ascii="Hanken Grotesk" w:hAnsi="Hanken Grotesk" w:cs="Arial"/>
        </w:rPr>
        <w:tab/>
        <w:t>[Eu Chelate] = A270 nm x 500 /18 (nmol/µL or mmol/L)</w:t>
      </w:r>
    </w:p>
    <w:p w14:paraId="0333FBC8" w14:textId="77777777" w:rsidR="00F002FC" w:rsidRPr="00F002FC" w:rsidRDefault="00F002FC" w:rsidP="00F002FC">
      <w:pPr>
        <w:rPr>
          <w:rFonts w:ascii="Hanken Grotesk" w:hAnsi="Hanken Grotesk" w:cs="Arial"/>
        </w:rPr>
      </w:pPr>
      <w:r w:rsidRPr="00F002FC">
        <w:rPr>
          <w:rFonts w:ascii="Hanken Grotesk" w:hAnsi="Hanken Grotesk" w:cs="Arial"/>
        </w:rPr>
        <w:tab/>
      </w:r>
    </w:p>
    <w:p w14:paraId="7C4EE77E" w14:textId="77777777" w:rsidR="00F002FC" w:rsidRPr="00F002FC" w:rsidRDefault="00F002FC" w:rsidP="008E5894">
      <w:pPr>
        <w:ind w:firstLine="720"/>
        <w:rPr>
          <w:rFonts w:ascii="Hanken Grotesk" w:hAnsi="Hanken Grotesk" w:cs="Arial"/>
        </w:rPr>
      </w:pPr>
      <w:r w:rsidRPr="00F002FC">
        <w:rPr>
          <w:rFonts w:ascii="Hanken Grotesk" w:hAnsi="Hanken Grotesk" w:cs="Arial"/>
        </w:rPr>
        <w:t>Typically, the concentration is ~ 6 mmol/L</w:t>
      </w:r>
    </w:p>
    <w:p w14:paraId="7A13C3AF" w14:textId="77777777" w:rsidR="00F002FC" w:rsidRPr="00F002FC" w:rsidRDefault="00F002FC" w:rsidP="00F002FC">
      <w:pPr>
        <w:rPr>
          <w:rFonts w:ascii="Hanken Grotesk" w:hAnsi="Hanken Grotesk" w:cs="Arial"/>
        </w:rPr>
      </w:pPr>
    </w:p>
    <w:p w14:paraId="63470B88" w14:textId="77777777" w:rsidR="00F002FC" w:rsidRPr="00F002FC" w:rsidRDefault="00F002FC" w:rsidP="008E5894">
      <w:pPr>
        <w:ind w:left="720"/>
        <w:rPr>
          <w:rFonts w:ascii="Hanken Grotesk" w:hAnsi="Hanken Grotesk" w:cs="Arial"/>
        </w:rPr>
      </w:pPr>
      <w:r w:rsidRPr="00F002FC">
        <w:rPr>
          <w:rFonts w:ascii="Hanken Grotesk" w:hAnsi="Hanken Grotesk" w:cs="Arial"/>
        </w:rPr>
        <w:t>Calculate the volume required and add to 200 µL of (~1 mg) protein in labelling buffer.  Incubate the solution for 16-19 hours at 2 - 8 °C.</w:t>
      </w:r>
    </w:p>
    <w:p w14:paraId="37923D18" w14:textId="77777777" w:rsidR="00F002FC" w:rsidRPr="00F002FC" w:rsidRDefault="00F002FC" w:rsidP="00F002FC">
      <w:pPr>
        <w:rPr>
          <w:rFonts w:ascii="Hanken Grotesk" w:hAnsi="Hanken Grotesk" w:cs="Arial"/>
        </w:rPr>
      </w:pPr>
    </w:p>
    <w:p w14:paraId="003E8FA6" w14:textId="77777777" w:rsidR="00F002FC" w:rsidRPr="00F002FC" w:rsidRDefault="00F002FC" w:rsidP="00F002FC">
      <w:pPr>
        <w:rPr>
          <w:rFonts w:ascii="Hanken Grotesk" w:hAnsi="Hanken Grotesk" w:cs="Arial"/>
        </w:rPr>
      </w:pPr>
      <w:r w:rsidRPr="00F002FC">
        <w:rPr>
          <w:rFonts w:ascii="Hanken Grotesk" w:hAnsi="Hanken Grotesk" w:cs="Arial"/>
        </w:rPr>
        <w:t>For example, to label 1 mg (6.3 nmol, mw 160,000) of antibody at 50:1 chelate/Ab reaction ratio, the volume is:</w:t>
      </w:r>
    </w:p>
    <w:p w14:paraId="7B19832E" w14:textId="77777777" w:rsidR="00F002FC" w:rsidRPr="00F002FC" w:rsidRDefault="00F002FC" w:rsidP="00F002FC">
      <w:pPr>
        <w:rPr>
          <w:rFonts w:ascii="Hanken Grotesk" w:hAnsi="Hanken Grotesk" w:cs="Arial"/>
        </w:rPr>
      </w:pPr>
    </w:p>
    <w:p w14:paraId="1CCA7E8A" w14:textId="77777777" w:rsidR="00F002FC" w:rsidRPr="00F002FC" w:rsidRDefault="00F002FC" w:rsidP="008E5894">
      <w:pPr>
        <w:ind w:firstLine="720"/>
        <w:rPr>
          <w:rFonts w:ascii="Hanken Grotesk" w:hAnsi="Hanken Grotesk" w:cs="Arial"/>
        </w:rPr>
      </w:pPr>
      <w:proofErr w:type="spellStart"/>
      <w:r w:rsidRPr="00F002FC">
        <w:rPr>
          <w:rFonts w:ascii="Hanken Grotesk" w:hAnsi="Hanken Grotesk" w:cs="Arial"/>
        </w:rPr>
        <w:t>Vchelate</w:t>
      </w:r>
      <w:proofErr w:type="spellEnd"/>
      <w:r w:rsidRPr="00F002FC">
        <w:rPr>
          <w:rFonts w:ascii="Hanken Grotesk" w:hAnsi="Hanken Grotesk" w:cs="Arial"/>
        </w:rPr>
        <w:t xml:space="preserve"> = (50 x 6.3 nmol)/ (6 nmol/µL) = 52 µL</w:t>
      </w:r>
    </w:p>
    <w:p w14:paraId="1F653B8B" w14:textId="77777777" w:rsidR="00F002FC" w:rsidRPr="00F002FC" w:rsidRDefault="00F002FC" w:rsidP="00F002FC">
      <w:pPr>
        <w:rPr>
          <w:rFonts w:ascii="Hanken Grotesk" w:hAnsi="Hanken Grotesk" w:cs="Arial"/>
        </w:rPr>
      </w:pPr>
    </w:p>
    <w:p w14:paraId="590CD946" w14:textId="77777777" w:rsidR="00F002FC" w:rsidRPr="00F002FC" w:rsidRDefault="00F002FC" w:rsidP="00F002FC">
      <w:pPr>
        <w:rPr>
          <w:rFonts w:ascii="Hanken Grotesk" w:hAnsi="Hanken Grotesk" w:cs="Arial"/>
        </w:rPr>
      </w:pPr>
      <w:r w:rsidRPr="00F002FC">
        <w:rPr>
          <w:rFonts w:ascii="Hanken Grotesk" w:hAnsi="Hanken Grotesk" w:cs="Arial"/>
        </w:rPr>
        <w:t>5.</w:t>
      </w:r>
      <w:r w:rsidRPr="00F002FC">
        <w:rPr>
          <w:rFonts w:ascii="Hanken Grotesk" w:hAnsi="Hanken Grotesk" w:cs="Arial"/>
        </w:rPr>
        <w:tab/>
        <w:t>Purification</w:t>
      </w:r>
    </w:p>
    <w:p w14:paraId="5CF83795" w14:textId="77777777" w:rsidR="00F002FC" w:rsidRPr="00F002FC" w:rsidRDefault="00F002FC" w:rsidP="008E5894">
      <w:pPr>
        <w:ind w:left="720"/>
        <w:rPr>
          <w:rFonts w:ascii="Hanken Grotesk" w:hAnsi="Hanken Grotesk" w:cs="Arial"/>
        </w:rPr>
      </w:pPr>
      <w:r w:rsidRPr="00F002FC">
        <w:rPr>
          <w:rFonts w:ascii="Hanken Grotesk" w:hAnsi="Hanken Grotesk" w:cs="Arial"/>
        </w:rPr>
        <w:t xml:space="preserve">Separation of the labelled protein from unreacted chelate is performed by gel filtration. Elution buffer should be Tris-HCl based, e.g. 50 mmol/L Tris-HCl (pH 7.8) containing </w:t>
      </w:r>
    </w:p>
    <w:p w14:paraId="39793136" w14:textId="77777777" w:rsidR="00F002FC" w:rsidRPr="00F002FC" w:rsidRDefault="00F002FC" w:rsidP="008E5894">
      <w:pPr>
        <w:ind w:left="720"/>
        <w:rPr>
          <w:rFonts w:ascii="Hanken Grotesk" w:hAnsi="Hanken Grotesk" w:cs="Arial"/>
        </w:rPr>
      </w:pPr>
      <w:r w:rsidRPr="00F002FC">
        <w:rPr>
          <w:rFonts w:ascii="Hanken Grotesk" w:hAnsi="Hanken Grotesk" w:cs="Arial"/>
        </w:rPr>
        <w:t xml:space="preserve">0.9 % NaCl and 0.05 % sodium </w:t>
      </w:r>
      <w:proofErr w:type="spellStart"/>
      <w:r w:rsidRPr="00F002FC">
        <w:rPr>
          <w:rFonts w:ascii="Hanken Grotesk" w:hAnsi="Hanken Grotesk" w:cs="Arial"/>
        </w:rPr>
        <w:t>azide</w:t>
      </w:r>
      <w:proofErr w:type="spellEnd"/>
      <w:r w:rsidRPr="00F002FC">
        <w:rPr>
          <w:rFonts w:ascii="Hanken Grotesk" w:hAnsi="Hanken Grotesk" w:cs="Arial"/>
        </w:rPr>
        <w:t xml:space="preserve"> (TSA buffer). Proteins with a molecular weight over 100 000 can be purified using </w:t>
      </w:r>
      <w:proofErr w:type="spellStart"/>
      <w:r w:rsidRPr="00F002FC">
        <w:rPr>
          <w:rFonts w:ascii="Hanken Grotesk" w:hAnsi="Hanken Grotesk" w:cs="Arial"/>
        </w:rPr>
        <w:t>Superdex</w:t>
      </w:r>
      <w:proofErr w:type="spellEnd"/>
      <w:r w:rsidRPr="00F002FC">
        <w:rPr>
          <w:rFonts w:ascii="Hanken Grotesk" w:hAnsi="Hanken Grotesk" w:cs="Arial"/>
        </w:rPr>
        <w:t xml:space="preserve"> 200 column or a combination of Sephadex G-50 (e.g. 1 x 10 cm) layered on Sepharose 6B (e.g. 1 x 30 - 40 cm). Proteins with a MW in the range of 30 000 - 100 000 are best purified using </w:t>
      </w:r>
      <w:proofErr w:type="spellStart"/>
      <w:r w:rsidRPr="00F002FC">
        <w:rPr>
          <w:rFonts w:ascii="Hanken Grotesk" w:hAnsi="Hanken Grotesk" w:cs="Arial"/>
        </w:rPr>
        <w:t>Superdex</w:t>
      </w:r>
      <w:proofErr w:type="spellEnd"/>
      <w:r w:rsidRPr="00F002FC">
        <w:rPr>
          <w:rFonts w:ascii="Hanken Grotesk" w:hAnsi="Hanken Grotesk" w:cs="Arial"/>
        </w:rPr>
        <w:t xml:space="preserve"> 75 or Sephadex G-50. Sephadex G-50 is suitable also for purification of proteins with a MW between 15 000 and 30 000.</w:t>
      </w:r>
    </w:p>
    <w:p w14:paraId="7961B589" w14:textId="77777777" w:rsidR="00F002FC" w:rsidRPr="00F002FC" w:rsidRDefault="00F002FC" w:rsidP="00F002FC">
      <w:pPr>
        <w:rPr>
          <w:rFonts w:ascii="Hanken Grotesk" w:hAnsi="Hanken Grotesk" w:cs="Arial"/>
        </w:rPr>
      </w:pPr>
    </w:p>
    <w:p w14:paraId="347E4F91" w14:textId="77777777" w:rsidR="00F002FC" w:rsidRPr="00F002FC" w:rsidRDefault="00F002FC" w:rsidP="008E5894">
      <w:pPr>
        <w:ind w:left="720"/>
        <w:rPr>
          <w:rFonts w:ascii="Hanken Grotesk" w:hAnsi="Hanken Grotesk" w:cs="Arial"/>
        </w:rPr>
      </w:pPr>
      <w:r w:rsidRPr="00F002FC">
        <w:rPr>
          <w:rFonts w:ascii="Hanken Grotesk" w:hAnsi="Hanken Grotesk" w:cs="Arial"/>
        </w:rPr>
        <w:lastRenderedPageBreak/>
        <w:t xml:space="preserve">In gel filtration the collected fraction size should be about 1 </w:t>
      </w:r>
      <w:proofErr w:type="spellStart"/>
      <w:r w:rsidRPr="00F002FC">
        <w:rPr>
          <w:rFonts w:ascii="Hanken Grotesk" w:hAnsi="Hanken Grotesk" w:cs="Arial"/>
        </w:rPr>
        <w:t>mL.</w:t>
      </w:r>
      <w:proofErr w:type="spellEnd"/>
      <w:r w:rsidRPr="00F002FC">
        <w:rPr>
          <w:rFonts w:ascii="Hanken Grotesk" w:hAnsi="Hanken Grotesk" w:cs="Arial"/>
        </w:rPr>
        <w:t xml:space="preserve"> The gel filtration eluate can be monitored by UV-absorbance at 280 nm. The first peak contains the labelled protein and the second peak unreacted chelate (Figure </w:t>
      </w:r>
      <w:proofErr w:type="gramStart"/>
      <w:r w:rsidRPr="00F002FC">
        <w:rPr>
          <w:rFonts w:ascii="Hanken Grotesk" w:hAnsi="Hanken Grotesk" w:cs="Arial"/>
        </w:rPr>
        <w:t>3 )</w:t>
      </w:r>
      <w:proofErr w:type="gramEnd"/>
      <w:r w:rsidRPr="00F002FC">
        <w:rPr>
          <w:rFonts w:ascii="Hanken Grotesk" w:hAnsi="Hanken Grotesk" w:cs="Arial"/>
        </w:rPr>
        <w:t>. The Eu concentration of the fractions can be measured by making a 1:1000 – 1:10000 dilution in DELFIA Enhancement Solution (supplied with the kit). The dilutions should be mixed gently and let stand for about 2 minutes before measuring in a time-resolved fluorometer. The fractions from the first peak with the highest Eu counts are pooled and characterized. Collecting of fractions should be stopped at least two fractions before the signal of unreacted chelate starts to rise.</w:t>
      </w:r>
    </w:p>
    <w:p w14:paraId="6CBF3ED2" w14:textId="77777777" w:rsidR="00F002FC" w:rsidRDefault="00F002FC" w:rsidP="00F002FC">
      <w:pPr>
        <w:rPr>
          <w:rFonts w:ascii="Hanken Grotesk" w:hAnsi="Hanken Grotesk" w:cs="Arial"/>
        </w:rPr>
      </w:pPr>
    </w:p>
    <w:p w14:paraId="1432C980" w14:textId="0108EB73" w:rsidR="008E5894" w:rsidRDefault="008E5894" w:rsidP="00F002FC">
      <w:pPr>
        <w:rPr>
          <w:rFonts w:ascii="Hanken Grotesk" w:hAnsi="Hanken Grotesk" w:cs="Arial"/>
        </w:rPr>
      </w:pPr>
      <w:r>
        <w:rPr>
          <w:rFonts w:ascii="Hanken Grotesk" w:hAnsi="Hanken Grotesk" w:cs="Arial"/>
          <w:noProof/>
        </w:rPr>
        <w:drawing>
          <wp:inline distT="0" distB="0" distL="0" distR="0" wp14:anchorId="664666D3" wp14:editId="73BBA72A">
            <wp:extent cx="4486910" cy="2499360"/>
            <wp:effectExtent l="0" t="0" r="8890" b="0"/>
            <wp:docPr id="7234517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6910" cy="2499360"/>
                    </a:xfrm>
                    <a:prstGeom prst="rect">
                      <a:avLst/>
                    </a:prstGeom>
                    <a:noFill/>
                  </pic:spPr>
                </pic:pic>
              </a:graphicData>
            </a:graphic>
          </wp:inline>
        </w:drawing>
      </w:r>
    </w:p>
    <w:p w14:paraId="67642C58" w14:textId="77777777" w:rsidR="00F002FC" w:rsidRPr="008E5894" w:rsidRDefault="00F002FC" w:rsidP="00F002FC">
      <w:pPr>
        <w:rPr>
          <w:rFonts w:ascii="Hanken Grotesk" w:hAnsi="Hanken Grotesk" w:cs="Arial"/>
          <w:sz w:val="22"/>
          <w:szCs w:val="22"/>
        </w:rPr>
      </w:pPr>
      <w:r w:rsidRPr="008E5894">
        <w:rPr>
          <w:rFonts w:ascii="Hanken Grotesk" w:hAnsi="Hanken Grotesk" w:cs="Arial"/>
          <w:sz w:val="22"/>
          <w:szCs w:val="22"/>
        </w:rPr>
        <w:t>Figure 3: The elution profile of labelled IgG from a column of Sephadex G-50 and Sepharose 6B. The fractions between arrows (monomeric IgG) are recommended to be pooled.</w:t>
      </w:r>
    </w:p>
    <w:p w14:paraId="0906297A" w14:textId="77777777" w:rsidR="00F002FC" w:rsidRPr="00F002FC" w:rsidRDefault="00F002FC" w:rsidP="00F002FC">
      <w:pPr>
        <w:rPr>
          <w:rFonts w:ascii="Hanken Grotesk" w:hAnsi="Hanken Grotesk" w:cs="Arial"/>
        </w:rPr>
      </w:pPr>
    </w:p>
    <w:p w14:paraId="4C71EA50" w14:textId="77777777" w:rsidR="00F002FC" w:rsidRPr="00F002FC" w:rsidRDefault="00F002FC" w:rsidP="00F002FC">
      <w:pPr>
        <w:rPr>
          <w:rFonts w:ascii="Hanken Grotesk" w:hAnsi="Hanken Grotesk" w:cs="Arial"/>
        </w:rPr>
      </w:pPr>
      <w:r w:rsidRPr="00F002FC">
        <w:rPr>
          <w:rFonts w:ascii="Hanken Grotesk" w:hAnsi="Hanken Grotesk" w:cs="Arial"/>
        </w:rPr>
        <w:t>When labelling only a small amount of antibody (&lt; 0.5 mg) the purification can be done with a PD-10 column by applying the reaction mixture in the equilibrated column and collecting 0.5 mL fractions. The fractions from the first peak with the highest Eu counts should be pooled and characterized.</w:t>
      </w:r>
    </w:p>
    <w:p w14:paraId="4936D35B" w14:textId="77777777" w:rsidR="00F002FC" w:rsidRPr="00F002FC" w:rsidRDefault="00F002FC" w:rsidP="00F002FC">
      <w:pPr>
        <w:rPr>
          <w:rFonts w:ascii="Hanken Grotesk" w:hAnsi="Hanken Grotesk" w:cs="Arial"/>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4123"/>
      </w:tblGrid>
      <w:tr w:rsidR="008E5894" w:rsidRPr="00ED500D" w14:paraId="3FFCBDE5" w14:textId="77777777" w:rsidTr="008E5894">
        <w:trPr>
          <w:cantSplit/>
          <w:trHeight w:val="910"/>
        </w:trPr>
        <w:tc>
          <w:tcPr>
            <w:tcW w:w="4427" w:type="dxa"/>
            <w:tcBorders>
              <w:bottom w:val="nil"/>
            </w:tcBorders>
            <w:vAlign w:val="center"/>
          </w:tcPr>
          <w:p w14:paraId="1F14D9A6" w14:textId="77777777" w:rsidR="008E5894" w:rsidRPr="00ED500D" w:rsidRDefault="008E5894" w:rsidP="0063695A">
            <w:pPr>
              <w:rPr>
                <w:rFonts w:ascii="Arial" w:hAnsi="Arial" w:cs="Arial"/>
              </w:rPr>
            </w:pPr>
            <w:r w:rsidRPr="00ED500D">
              <w:rPr>
                <w:rFonts w:ascii="Arial" w:hAnsi="Arial" w:cs="Arial"/>
              </w:rPr>
              <w:t>Proteins</w:t>
            </w:r>
            <w:r w:rsidRPr="00ED500D">
              <w:rPr>
                <w:rFonts w:ascii="Arial" w:hAnsi="Arial" w:cs="Arial"/>
              </w:rPr>
              <w:br/>
              <w:t>MW above 100 000</w:t>
            </w:r>
          </w:p>
        </w:tc>
        <w:tc>
          <w:tcPr>
            <w:tcW w:w="4123" w:type="dxa"/>
            <w:vAlign w:val="center"/>
          </w:tcPr>
          <w:p w14:paraId="7DEE749E" w14:textId="77777777" w:rsidR="008E5894" w:rsidRPr="00ED500D" w:rsidRDefault="008E5894" w:rsidP="0063695A">
            <w:pPr>
              <w:rPr>
                <w:rFonts w:ascii="Arial" w:hAnsi="Arial" w:cs="Arial"/>
              </w:rPr>
            </w:pPr>
            <w:r w:rsidRPr="00ED500D">
              <w:rPr>
                <w:rFonts w:ascii="Arial" w:hAnsi="Arial" w:cs="Arial"/>
              </w:rPr>
              <w:t>Proteins</w:t>
            </w:r>
            <w:r w:rsidRPr="00ED500D">
              <w:rPr>
                <w:rFonts w:ascii="Arial" w:hAnsi="Arial" w:cs="Arial"/>
              </w:rPr>
              <w:br/>
              <w:t>MW 30-100 000</w:t>
            </w:r>
          </w:p>
        </w:tc>
      </w:tr>
      <w:tr w:rsidR="008E5894" w:rsidRPr="00ED500D" w14:paraId="30653E48" w14:textId="77777777" w:rsidTr="008E5894">
        <w:trPr>
          <w:cantSplit/>
          <w:trHeight w:val="550"/>
        </w:trPr>
        <w:tc>
          <w:tcPr>
            <w:tcW w:w="4427" w:type="dxa"/>
            <w:vAlign w:val="center"/>
          </w:tcPr>
          <w:p w14:paraId="5E0DD4A1" w14:textId="77777777" w:rsidR="008E5894" w:rsidRPr="00ED500D" w:rsidRDefault="008E5894" w:rsidP="0063695A">
            <w:pPr>
              <w:rPr>
                <w:rFonts w:ascii="Arial" w:hAnsi="Arial" w:cs="Arial"/>
              </w:rPr>
            </w:pPr>
            <w:proofErr w:type="spellStart"/>
            <w:r w:rsidRPr="00ED500D">
              <w:rPr>
                <w:rFonts w:ascii="Arial" w:hAnsi="Arial" w:cs="Arial"/>
              </w:rPr>
              <w:t>Superdex</w:t>
            </w:r>
            <w:proofErr w:type="spellEnd"/>
            <w:r w:rsidRPr="00ED500D">
              <w:rPr>
                <w:rFonts w:ascii="Arial" w:hAnsi="Arial" w:cs="Arial"/>
              </w:rPr>
              <w:t xml:space="preserve"> 200</w:t>
            </w:r>
          </w:p>
        </w:tc>
        <w:tc>
          <w:tcPr>
            <w:tcW w:w="4123" w:type="dxa"/>
            <w:vAlign w:val="center"/>
          </w:tcPr>
          <w:p w14:paraId="53A3078B" w14:textId="77777777" w:rsidR="008E5894" w:rsidRPr="00ED500D" w:rsidRDefault="008E5894" w:rsidP="0063695A">
            <w:pPr>
              <w:rPr>
                <w:rFonts w:ascii="Arial" w:hAnsi="Arial" w:cs="Arial"/>
              </w:rPr>
            </w:pPr>
            <w:proofErr w:type="spellStart"/>
            <w:r w:rsidRPr="00ED500D">
              <w:rPr>
                <w:rFonts w:ascii="Arial" w:hAnsi="Arial" w:cs="Arial"/>
              </w:rPr>
              <w:t>Superdex</w:t>
            </w:r>
            <w:proofErr w:type="spellEnd"/>
            <w:r w:rsidRPr="00ED500D">
              <w:rPr>
                <w:rFonts w:ascii="Arial" w:hAnsi="Arial" w:cs="Arial"/>
              </w:rPr>
              <w:t xml:space="preserve"> 75</w:t>
            </w:r>
          </w:p>
        </w:tc>
      </w:tr>
      <w:tr w:rsidR="008E5894" w:rsidRPr="00ED500D" w14:paraId="008137AB" w14:textId="77777777" w:rsidTr="008E5894">
        <w:tc>
          <w:tcPr>
            <w:tcW w:w="4427" w:type="dxa"/>
            <w:vAlign w:val="center"/>
          </w:tcPr>
          <w:p w14:paraId="37132161" w14:textId="77777777" w:rsidR="008E5894" w:rsidRPr="00ED500D" w:rsidRDefault="008E5894" w:rsidP="0063695A">
            <w:pPr>
              <w:rPr>
                <w:rFonts w:ascii="Arial" w:hAnsi="Arial" w:cs="Arial"/>
              </w:rPr>
            </w:pPr>
            <w:r w:rsidRPr="00ED500D">
              <w:rPr>
                <w:rFonts w:ascii="Arial" w:hAnsi="Arial" w:cs="Arial"/>
              </w:rPr>
              <w:t>Sephadex G-50 /Sepharose 6B</w:t>
            </w:r>
          </w:p>
        </w:tc>
        <w:tc>
          <w:tcPr>
            <w:tcW w:w="4123" w:type="dxa"/>
            <w:vAlign w:val="center"/>
          </w:tcPr>
          <w:p w14:paraId="73F45C2E" w14:textId="77777777" w:rsidR="008E5894" w:rsidRPr="00ED500D" w:rsidRDefault="008E5894" w:rsidP="0063695A">
            <w:pPr>
              <w:rPr>
                <w:rFonts w:ascii="Arial" w:hAnsi="Arial" w:cs="Arial"/>
              </w:rPr>
            </w:pPr>
            <w:r w:rsidRPr="00ED500D">
              <w:rPr>
                <w:rFonts w:ascii="Arial" w:hAnsi="Arial" w:cs="Arial"/>
              </w:rPr>
              <w:t xml:space="preserve">Sephadex G-50 </w:t>
            </w:r>
          </w:p>
        </w:tc>
      </w:tr>
    </w:tbl>
    <w:p w14:paraId="57573129" w14:textId="77777777" w:rsidR="00F002FC" w:rsidRPr="00F002FC" w:rsidRDefault="00F002FC" w:rsidP="00F002FC">
      <w:pPr>
        <w:rPr>
          <w:rFonts w:ascii="Hanken Grotesk" w:hAnsi="Hanken Grotesk" w:cs="Arial"/>
        </w:rPr>
      </w:pPr>
    </w:p>
    <w:p w14:paraId="0F534A4B" w14:textId="77777777" w:rsidR="00F002FC" w:rsidRPr="008E5894" w:rsidRDefault="00F002FC" w:rsidP="00F002FC">
      <w:pPr>
        <w:rPr>
          <w:rFonts w:ascii="Hanken Grotesk" w:hAnsi="Hanken Grotesk" w:cs="Arial"/>
          <w:sz w:val="22"/>
          <w:szCs w:val="22"/>
        </w:rPr>
      </w:pPr>
      <w:r w:rsidRPr="008E5894">
        <w:rPr>
          <w:rFonts w:ascii="Hanken Grotesk" w:hAnsi="Hanken Grotesk" w:cs="Arial"/>
          <w:sz w:val="22"/>
          <w:szCs w:val="22"/>
        </w:rPr>
        <w:t>Table 2. Recommended columns for purification of proteins and peptides after labelling with Eu-N1 ITC chelate.</w:t>
      </w:r>
    </w:p>
    <w:p w14:paraId="0955CC22" w14:textId="77777777" w:rsidR="00F002FC" w:rsidRPr="00F002FC" w:rsidRDefault="00F002FC" w:rsidP="00F002FC">
      <w:pPr>
        <w:rPr>
          <w:rFonts w:ascii="Hanken Grotesk" w:hAnsi="Hanken Grotesk" w:cs="Arial"/>
        </w:rPr>
      </w:pPr>
    </w:p>
    <w:p w14:paraId="3B84E043" w14:textId="77777777" w:rsidR="00F002FC" w:rsidRPr="00F002FC" w:rsidRDefault="00F002FC" w:rsidP="00F002FC">
      <w:pPr>
        <w:rPr>
          <w:rFonts w:ascii="Hanken Grotesk" w:hAnsi="Hanken Grotesk" w:cs="Arial"/>
        </w:rPr>
      </w:pPr>
      <w:r w:rsidRPr="00F002FC">
        <w:rPr>
          <w:rFonts w:ascii="Hanken Grotesk" w:hAnsi="Hanken Grotesk" w:cs="Arial"/>
        </w:rPr>
        <w:lastRenderedPageBreak/>
        <w:t>There should be dedicated columns for each lanthanide (europium, terbium, samarium, dysprosium) used for labelling. After purification, the gel filtration column should be decontaminated by washing with 10 mmol/L phthalate buffer (pH 4.1) containing 0.01 % DTPA. Before each run, it is advisable to saturate and further purify the gel filtration column on the previous day by applying concentrated BSA solution of high purity (e.g. 0.3 mL 7.5 % BSA; supplied with the kit). After adding the BSA the column should be equilibrated overnight. RP-HPLC columns can be washed using the phthalate buffer described above.</w:t>
      </w:r>
    </w:p>
    <w:p w14:paraId="49BA4F5F" w14:textId="77777777" w:rsidR="00F002FC" w:rsidRPr="00F002FC" w:rsidRDefault="00F002FC" w:rsidP="00F002FC">
      <w:pPr>
        <w:rPr>
          <w:rFonts w:ascii="Hanken Grotesk" w:hAnsi="Hanken Grotesk" w:cs="Arial"/>
        </w:rPr>
      </w:pPr>
    </w:p>
    <w:p w14:paraId="0B83BE44" w14:textId="77777777" w:rsidR="00F002FC" w:rsidRPr="008E5894" w:rsidRDefault="00F002FC" w:rsidP="00F002FC">
      <w:pPr>
        <w:rPr>
          <w:rFonts w:ascii="Hanken Grotesk" w:hAnsi="Hanken Grotesk" w:cs="Arial"/>
          <w:b/>
          <w:bCs/>
          <w:color w:val="7030A0"/>
        </w:rPr>
      </w:pPr>
      <w:r w:rsidRPr="008E5894">
        <w:rPr>
          <w:rFonts w:ascii="Hanken Grotesk" w:hAnsi="Hanken Grotesk" w:cs="Arial"/>
          <w:b/>
          <w:bCs/>
          <w:color w:val="7030A0"/>
        </w:rPr>
        <w:t>CHARACTERIZATION OF LABELED PROTEINS AND PEPTIDES:</w:t>
      </w:r>
    </w:p>
    <w:p w14:paraId="5826E682" w14:textId="77777777" w:rsidR="00F002FC" w:rsidRPr="00F002FC" w:rsidRDefault="00F002FC" w:rsidP="00F002FC">
      <w:pPr>
        <w:rPr>
          <w:rFonts w:ascii="Hanken Grotesk" w:hAnsi="Hanken Grotesk" w:cs="Arial"/>
        </w:rPr>
      </w:pPr>
    </w:p>
    <w:p w14:paraId="6765DEB8" w14:textId="77777777" w:rsidR="00F002FC" w:rsidRPr="00F002FC" w:rsidRDefault="00F002FC" w:rsidP="00F002FC">
      <w:pPr>
        <w:rPr>
          <w:rFonts w:ascii="Hanken Grotesk" w:hAnsi="Hanken Grotesk" w:cs="Arial"/>
        </w:rPr>
      </w:pPr>
      <w:r w:rsidRPr="00F002FC">
        <w:rPr>
          <w:rFonts w:ascii="Hanken Grotesk" w:hAnsi="Hanken Grotesk" w:cs="Arial"/>
        </w:rPr>
        <w:t>Eu3+ Content: The exact concentration of Eu3+ after dilution with DELFIA Enhancement Solution (1:10 000 - 1:100 000), is calculated by measuring the fluorescence in microtitration strip wells (200 µL/well; in triplicates) and comparing to the fluorescence of 1 nmol/L Eu-standard (stock standard diluted 1:100 in Enhancement Solution) (1 nmol/L Eu in Enhancement Solution in a clear 96-well plate, 200 µL per well, gives about 1 000 000 cps when measured in 1234 DELFIA Research Fluorometer or 1420 VICTOR Multilabel Counter).</w:t>
      </w:r>
    </w:p>
    <w:p w14:paraId="4A1E1C59" w14:textId="77777777" w:rsidR="00F002FC" w:rsidRPr="00F002FC" w:rsidRDefault="00F002FC" w:rsidP="00F002FC">
      <w:pPr>
        <w:rPr>
          <w:rFonts w:ascii="Hanken Grotesk" w:hAnsi="Hanken Grotesk" w:cs="Arial"/>
        </w:rPr>
      </w:pPr>
    </w:p>
    <w:p w14:paraId="00326491" w14:textId="77777777" w:rsidR="00F002FC" w:rsidRPr="00F002FC" w:rsidRDefault="00F002FC" w:rsidP="00F002FC">
      <w:pPr>
        <w:rPr>
          <w:rFonts w:ascii="Hanken Grotesk" w:hAnsi="Hanken Grotesk" w:cs="Arial"/>
        </w:rPr>
      </w:pPr>
      <w:r w:rsidRPr="00F002FC">
        <w:rPr>
          <w:rFonts w:ascii="Hanken Grotesk" w:hAnsi="Hanken Grotesk" w:cs="Arial"/>
        </w:rPr>
        <w:t>Protein Content: Protein concentration in the pooled fractions can be measured with appropriate methods, e.g. Lowry’s method, or it can be calculated from the protein absorbance at 280 nm. The molar absorptivity of reacted Eu-N1 ITC chelate is 8000 at 280 nm (1 µmol/L reacted chelate gives an absorbance of 0.008 at 280 nm).</w:t>
      </w:r>
    </w:p>
    <w:p w14:paraId="2848C72C" w14:textId="77777777" w:rsidR="00F002FC" w:rsidRPr="00F002FC" w:rsidRDefault="00F002FC" w:rsidP="00F002FC">
      <w:pPr>
        <w:rPr>
          <w:rFonts w:ascii="Hanken Grotesk" w:hAnsi="Hanken Grotesk" w:cs="Arial"/>
        </w:rPr>
      </w:pPr>
    </w:p>
    <w:p w14:paraId="0B0DBB2E" w14:textId="77777777" w:rsidR="00F002FC" w:rsidRPr="00F002FC" w:rsidRDefault="00F002FC" w:rsidP="00F002FC">
      <w:pPr>
        <w:rPr>
          <w:rFonts w:ascii="Hanken Grotesk" w:hAnsi="Hanken Grotesk" w:cs="Arial"/>
        </w:rPr>
      </w:pPr>
      <w:r w:rsidRPr="00F002FC">
        <w:rPr>
          <w:rFonts w:ascii="Hanken Grotesk" w:hAnsi="Hanken Grotesk" w:cs="Arial"/>
        </w:rPr>
        <w:t>Calculations: The following equations can be used for IgG. They are valid when the labelling yield is &lt; 20 Eu3+/IgG. 1.34 is used for absorptivity value (for 1 mg/mL) of IgG, and 160 000 for MW.</w:t>
      </w:r>
    </w:p>
    <w:p w14:paraId="1AEDB25C" w14:textId="54AA0593" w:rsidR="008E5894" w:rsidRDefault="008E5894" w:rsidP="008E5894">
      <w:pPr>
        <w:jc w:val="center"/>
        <w:rPr>
          <w:rFonts w:ascii="Hanken Grotesk" w:hAnsi="Hanken Grotesk" w:cs="Arial"/>
        </w:rPr>
      </w:pPr>
      <w:r>
        <w:rPr>
          <w:noProof/>
        </w:rPr>
        <w:drawing>
          <wp:inline distT="0" distB="0" distL="0" distR="0" wp14:anchorId="19A4C354" wp14:editId="0A2C1C4A">
            <wp:extent cx="5305425" cy="3000609"/>
            <wp:effectExtent l="0" t="0" r="0" b="9525"/>
            <wp:docPr id="5609591" name="Picture 1" descr="A math equation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9591" name="Picture 1" descr="A math equations on a white background&#10;&#10;Description automatically generated"/>
                    <pic:cNvPicPr/>
                  </pic:nvPicPr>
                  <pic:blipFill>
                    <a:blip r:embed="rId10"/>
                    <a:stretch>
                      <a:fillRect/>
                    </a:stretch>
                  </pic:blipFill>
                  <pic:spPr>
                    <a:xfrm>
                      <a:off x="0" y="0"/>
                      <a:ext cx="5319477" cy="3008557"/>
                    </a:xfrm>
                    <a:prstGeom prst="rect">
                      <a:avLst/>
                    </a:prstGeom>
                  </pic:spPr>
                </pic:pic>
              </a:graphicData>
            </a:graphic>
          </wp:inline>
        </w:drawing>
      </w:r>
    </w:p>
    <w:p w14:paraId="55E441D0" w14:textId="77777777" w:rsidR="008E5894" w:rsidRPr="00F002FC" w:rsidRDefault="008E5894" w:rsidP="00F002FC">
      <w:pPr>
        <w:rPr>
          <w:rFonts w:ascii="Hanken Grotesk" w:hAnsi="Hanken Grotesk" w:cs="Arial"/>
        </w:rPr>
      </w:pPr>
    </w:p>
    <w:p w14:paraId="1985C877" w14:textId="77777777" w:rsidR="00F002FC" w:rsidRPr="008E5894" w:rsidRDefault="00F002FC" w:rsidP="00F002FC">
      <w:pPr>
        <w:rPr>
          <w:rFonts w:ascii="Hanken Grotesk" w:hAnsi="Hanken Grotesk" w:cs="Arial"/>
          <w:b/>
          <w:bCs/>
          <w:color w:val="7030A0"/>
        </w:rPr>
      </w:pPr>
      <w:r w:rsidRPr="008E5894">
        <w:rPr>
          <w:rFonts w:ascii="Hanken Grotesk" w:hAnsi="Hanken Grotesk" w:cs="Arial"/>
          <w:b/>
          <w:bCs/>
          <w:color w:val="7030A0"/>
        </w:rPr>
        <w:t>FILTRATION:</w:t>
      </w:r>
    </w:p>
    <w:p w14:paraId="3C682AA3" w14:textId="77777777" w:rsidR="00F002FC" w:rsidRPr="00F002FC" w:rsidRDefault="00F002FC" w:rsidP="00F002FC">
      <w:pPr>
        <w:rPr>
          <w:rFonts w:ascii="Hanken Grotesk" w:hAnsi="Hanken Grotesk" w:cs="Arial"/>
        </w:rPr>
      </w:pPr>
    </w:p>
    <w:p w14:paraId="03388BE8" w14:textId="77777777" w:rsidR="00F002FC" w:rsidRPr="00F002FC" w:rsidRDefault="00F002FC" w:rsidP="00F002FC">
      <w:pPr>
        <w:rPr>
          <w:rFonts w:ascii="Hanken Grotesk" w:hAnsi="Hanken Grotesk" w:cs="Arial"/>
        </w:rPr>
      </w:pPr>
      <w:r w:rsidRPr="00F002FC">
        <w:rPr>
          <w:rFonts w:ascii="Hanken Grotesk" w:hAnsi="Hanken Grotesk" w:cs="Arial"/>
        </w:rPr>
        <w:t xml:space="preserve">To remove particles and possible aggregates the labelled protein should be filtered through a </w:t>
      </w:r>
    </w:p>
    <w:p w14:paraId="2B5BEAD8" w14:textId="77777777" w:rsidR="00F002FC" w:rsidRPr="00F002FC" w:rsidRDefault="00F002FC" w:rsidP="00F002FC">
      <w:pPr>
        <w:rPr>
          <w:rFonts w:ascii="Hanken Grotesk" w:hAnsi="Hanken Grotesk" w:cs="Arial"/>
        </w:rPr>
      </w:pPr>
      <w:r w:rsidRPr="00F002FC">
        <w:rPr>
          <w:rFonts w:ascii="Hanken Grotesk" w:hAnsi="Hanken Grotesk" w:cs="Arial"/>
        </w:rPr>
        <w:t>0.22 µm low protein binding membrane.</w:t>
      </w:r>
    </w:p>
    <w:p w14:paraId="004D36B8" w14:textId="77777777" w:rsidR="00F002FC" w:rsidRPr="00F002FC" w:rsidRDefault="00F002FC" w:rsidP="00F002FC">
      <w:pPr>
        <w:rPr>
          <w:rFonts w:ascii="Hanken Grotesk" w:hAnsi="Hanken Grotesk" w:cs="Arial"/>
        </w:rPr>
      </w:pPr>
    </w:p>
    <w:p w14:paraId="2D38D795" w14:textId="77777777" w:rsidR="00F002FC" w:rsidRPr="00F002FC" w:rsidRDefault="00F002FC" w:rsidP="00F002FC">
      <w:pPr>
        <w:rPr>
          <w:rFonts w:ascii="Hanken Grotesk" w:hAnsi="Hanken Grotesk" w:cs="Arial"/>
        </w:rPr>
      </w:pPr>
    </w:p>
    <w:p w14:paraId="78B34572" w14:textId="77777777" w:rsidR="00F002FC" w:rsidRPr="008E5894" w:rsidRDefault="00F002FC" w:rsidP="00F002FC">
      <w:pPr>
        <w:rPr>
          <w:rFonts w:ascii="Hanken Grotesk" w:hAnsi="Hanken Grotesk" w:cs="Arial"/>
          <w:b/>
          <w:bCs/>
          <w:color w:val="7030A0"/>
        </w:rPr>
      </w:pPr>
      <w:r w:rsidRPr="008E5894">
        <w:rPr>
          <w:rFonts w:ascii="Hanken Grotesk" w:hAnsi="Hanken Grotesk" w:cs="Arial"/>
          <w:b/>
          <w:bCs/>
          <w:color w:val="7030A0"/>
        </w:rPr>
        <w:t>STORAGE OF LABELED COMPOUNDS:</w:t>
      </w:r>
    </w:p>
    <w:p w14:paraId="107C183C" w14:textId="77777777" w:rsidR="00F002FC" w:rsidRPr="00F002FC" w:rsidRDefault="00F002FC" w:rsidP="00F002FC">
      <w:pPr>
        <w:rPr>
          <w:rFonts w:ascii="Hanken Grotesk" w:hAnsi="Hanken Grotesk" w:cs="Arial"/>
        </w:rPr>
      </w:pPr>
    </w:p>
    <w:p w14:paraId="03BA65FB" w14:textId="77777777" w:rsidR="00F002FC" w:rsidRPr="00F002FC" w:rsidRDefault="00F002FC" w:rsidP="00F002FC">
      <w:pPr>
        <w:rPr>
          <w:rFonts w:ascii="Hanken Grotesk" w:hAnsi="Hanken Grotesk" w:cs="Arial"/>
        </w:rPr>
      </w:pPr>
      <w:r w:rsidRPr="00F002FC">
        <w:rPr>
          <w:rFonts w:ascii="Hanken Grotesk" w:hAnsi="Hanken Grotesk" w:cs="Arial"/>
        </w:rPr>
        <w:t>To ensure stability, the labelled proteins should be stored at a high concentration and in the absence of chelators or competing metals in the buffer. The stability can be increased by adding purified BSA (supplied with the kit) to a final concentration of 0.1 %. Temperature during storage is determined by the stability of the protein. Suitable temperatures are e.g. +4°C, -20°C and -70°C.</w:t>
      </w:r>
    </w:p>
    <w:p w14:paraId="20E6F9CB" w14:textId="77777777" w:rsidR="00F002FC" w:rsidRPr="00F002FC" w:rsidRDefault="00F002FC" w:rsidP="00F002FC">
      <w:pPr>
        <w:rPr>
          <w:rFonts w:ascii="Hanken Grotesk" w:hAnsi="Hanken Grotesk" w:cs="Arial"/>
        </w:rPr>
      </w:pPr>
    </w:p>
    <w:p w14:paraId="5809AFA5" w14:textId="77777777" w:rsidR="00F002FC" w:rsidRPr="00F002FC" w:rsidRDefault="00F002FC" w:rsidP="00F002FC">
      <w:pPr>
        <w:rPr>
          <w:rFonts w:ascii="Hanken Grotesk" w:hAnsi="Hanken Grotesk" w:cs="Arial"/>
        </w:rPr>
      </w:pPr>
      <w:r w:rsidRPr="00F002FC">
        <w:rPr>
          <w:rFonts w:ascii="Hanken Grotesk" w:hAnsi="Hanken Grotesk" w:cs="Arial"/>
        </w:rPr>
        <w:t>In cases where bovine albumin cannot be used as a carrier protein, the labelled proteins could be stored as such, if the protein concentration is over 100 µg/</w:t>
      </w:r>
      <w:proofErr w:type="spellStart"/>
      <w:r w:rsidRPr="00F002FC">
        <w:rPr>
          <w:rFonts w:ascii="Hanken Grotesk" w:hAnsi="Hanken Grotesk" w:cs="Arial"/>
        </w:rPr>
        <w:t>mL.</w:t>
      </w:r>
      <w:proofErr w:type="spellEnd"/>
      <w:r w:rsidRPr="00F002FC">
        <w:rPr>
          <w:rFonts w:ascii="Hanken Grotesk" w:hAnsi="Hanken Grotesk" w:cs="Arial"/>
        </w:rPr>
        <w:t xml:space="preserve"> If other proteins are used as carriers, these need to be purified from any heavy metal contaminations prior to addition. The carrier used also needs to be free from chelating agents.</w:t>
      </w:r>
    </w:p>
    <w:p w14:paraId="06A4310D" w14:textId="77777777" w:rsidR="00F002FC" w:rsidRPr="00F002FC" w:rsidRDefault="00F002FC" w:rsidP="00F002FC">
      <w:pPr>
        <w:rPr>
          <w:rFonts w:ascii="Hanken Grotesk" w:hAnsi="Hanken Grotesk" w:cs="Arial"/>
        </w:rPr>
      </w:pPr>
    </w:p>
    <w:p w14:paraId="63FA669C" w14:textId="77777777" w:rsidR="00F002FC" w:rsidRPr="00F002FC" w:rsidRDefault="00F002FC" w:rsidP="00F002FC">
      <w:pPr>
        <w:rPr>
          <w:rFonts w:ascii="Hanken Grotesk" w:hAnsi="Hanken Grotesk" w:cs="Arial"/>
        </w:rPr>
      </w:pPr>
    </w:p>
    <w:p w14:paraId="183F52EE" w14:textId="77777777" w:rsidR="00F002FC" w:rsidRPr="008E5894" w:rsidRDefault="00F002FC" w:rsidP="00F002FC">
      <w:pPr>
        <w:rPr>
          <w:rFonts w:ascii="Hanken Grotesk" w:hAnsi="Hanken Grotesk" w:cs="Arial"/>
          <w:b/>
          <w:bCs/>
          <w:color w:val="7030A0"/>
        </w:rPr>
      </w:pPr>
      <w:r w:rsidRPr="008E5894">
        <w:rPr>
          <w:rFonts w:ascii="Hanken Grotesk" w:hAnsi="Hanken Grotesk" w:cs="Arial"/>
          <w:b/>
          <w:bCs/>
          <w:color w:val="7030A0"/>
        </w:rPr>
        <w:t>USE OF LABELED PROTEINS:</w:t>
      </w:r>
    </w:p>
    <w:p w14:paraId="505D2949" w14:textId="77777777" w:rsidR="00F002FC" w:rsidRPr="00F002FC" w:rsidRDefault="00F002FC" w:rsidP="00F002FC">
      <w:pPr>
        <w:rPr>
          <w:rFonts w:ascii="Hanken Grotesk" w:hAnsi="Hanken Grotesk" w:cs="Arial"/>
        </w:rPr>
      </w:pPr>
    </w:p>
    <w:p w14:paraId="2105B189" w14:textId="77777777" w:rsidR="00F002FC" w:rsidRPr="00F002FC" w:rsidRDefault="00F002FC" w:rsidP="00F002FC">
      <w:pPr>
        <w:rPr>
          <w:rFonts w:ascii="Hanken Grotesk" w:hAnsi="Hanken Grotesk" w:cs="Arial"/>
        </w:rPr>
      </w:pPr>
      <w:r w:rsidRPr="00F002FC">
        <w:rPr>
          <w:rFonts w:ascii="Hanken Grotesk" w:hAnsi="Hanken Grotesk" w:cs="Arial"/>
        </w:rPr>
        <w:t>Eu-labelled reagents can be applied in different types of assays based on solid-phase separation (e.g. competitive or non-competitive assays). The design of an assay depends on the analyte, the proteins, the possibility of using a sandwich-type assay or the need to employ a competitive assay-design, the required sensitivity and dynamic range etc.</w:t>
      </w:r>
    </w:p>
    <w:p w14:paraId="72788A57" w14:textId="77777777" w:rsidR="00F002FC" w:rsidRPr="00F002FC" w:rsidRDefault="00F002FC" w:rsidP="00F002FC">
      <w:pPr>
        <w:rPr>
          <w:rFonts w:ascii="Hanken Grotesk" w:hAnsi="Hanken Grotesk" w:cs="Arial"/>
        </w:rPr>
      </w:pPr>
    </w:p>
    <w:p w14:paraId="156026F1" w14:textId="77777777" w:rsidR="00F002FC" w:rsidRPr="00F002FC" w:rsidRDefault="00F002FC" w:rsidP="00F002FC">
      <w:pPr>
        <w:rPr>
          <w:rFonts w:ascii="Hanken Grotesk" w:hAnsi="Hanken Grotesk" w:cs="Arial"/>
        </w:rPr>
      </w:pPr>
      <w:proofErr w:type="gramStart"/>
      <w:r w:rsidRPr="00F002FC">
        <w:rPr>
          <w:rFonts w:ascii="Hanken Grotesk" w:hAnsi="Hanken Grotesk" w:cs="Arial"/>
        </w:rPr>
        <w:t>As a general rule</w:t>
      </w:r>
      <w:proofErr w:type="gramEnd"/>
      <w:r w:rsidRPr="00F002FC">
        <w:rPr>
          <w:rFonts w:ascii="Hanken Grotesk" w:hAnsi="Hanken Grotesk" w:cs="Arial"/>
        </w:rPr>
        <w:t xml:space="preserve">, about 25 - 100 ng of labelled proteins per well is enough for non-competitive sandwich-type assays, but the actual optimal level depends on the purity and affinity of the proteins and the desired signal levels. For competitive assays no general rules can be given and the assay always </w:t>
      </w:r>
      <w:proofErr w:type="gramStart"/>
      <w:r w:rsidRPr="00F002FC">
        <w:rPr>
          <w:rFonts w:ascii="Hanken Grotesk" w:hAnsi="Hanken Grotesk" w:cs="Arial"/>
        </w:rPr>
        <w:t>has to</w:t>
      </w:r>
      <w:proofErr w:type="gramEnd"/>
      <w:r w:rsidRPr="00F002FC">
        <w:rPr>
          <w:rFonts w:ascii="Hanken Grotesk" w:hAnsi="Hanken Grotesk" w:cs="Arial"/>
        </w:rPr>
        <w:t xml:space="preserve"> be separately optimized.</w:t>
      </w:r>
    </w:p>
    <w:p w14:paraId="24C29E6E" w14:textId="77777777" w:rsidR="00F002FC" w:rsidRPr="00F002FC" w:rsidRDefault="00F002FC" w:rsidP="00F002FC">
      <w:pPr>
        <w:rPr>
          <w:rFonts w:ascii="Hanken Grotesk" w:hAnsi="Hanken Grotesk" w:cs="Arial"/>
        </w:rPr>
      </w:pPr>
    </w:p>
    <w:p w14:paraId="5944A240" w14:textId="77777777" w:rsidR="00F002FC" w:rsidRPr="00F002FC" w:rsidRDefault="00F002FC" w:rsidP="00F002FC">
      <w:pPr>
        <w:rPr>
          <w:rFonts w:ascii="Hanken Grotesk" w:hAnsi="Hanken Grotesk" w:cs="Arial"/>
        </w:rPr>
      </w:pPr>
      <w:r w:rsidRPr="00F002FC">
        <w:rPr>
          <w:rFonts w:ascii="Hanken Grotesk" w:hAnsi="Hanken Grotesk" w:cs="Arial"/>
        </w:rPr>
        <w:t>DELFIA Assay Buffer (supplied with the kit) is optimal for most assays.</w:t>
      </w:r>
    </w:p>
    <w:p w14:paraId="3911453F" w14:textId="77777777" w:rsidR="00F002FC" w:rsidRPr="00F002FC" w:rsidRDefault="00F002FC" w:rsidP="00F002FC">
      <w:pPr>
        <w:rPr>
          <w:rFonts w:ascii="Hanken Grotesk" w:hAnsi="Hanken Grotesk" w:cs="Arial"/>
        </w:rPr>
      </w:pPr>
    </w:p>
    <w:p w14:paraId="669A4D1D" w14:textId="77777777" w:rsidR="00F002FC" w:rsidRDefault="00F002FC" w:rsidP="00F002FC">
      <w:pPr>
        <w:rPr>
          <w:rFonts w:ascii="Hanken Grotesk" w:hAnsi="Hanken Grotesk" w:cs="Arial"/>
        </w:rPr>
      </w:pPr>
    </w:p>
    <w:p w14:paraId="6089890A" w14:textId="77777777" w:rsidR="0057457D" w:rsidRDefault="0057457D" w:rsidP="00F002FC">
      <w:pPr>
        <w:rPr>
          <w:rFonts w:ascii="Hanken Grotesk" w:hAnsi="Hanken Grotesk" w:cs="Arial"/>
        </w:rPr>
      </w:pPr>
    </w:p>
    <w:p w14:paraId="1FF45F61" w14:textId="77777777" w:rsidR="0057457D" w:rsidRDefault="0057457D" w:rsidP="00F002FC">
      <w:pPr>
        <w:rPr>
          <w:rFonts w:ascii="Hanken Grotesk" w:hAnsi="Hanken Grotesk" w:cs="Arial"/>
        </w:rPr>
      </w:pPr>
    </w:p>
    <w:p w14:paraId="6201F520" w14:textId="77777777" w:rsidR="0057457D" w:rsidRPr="00F002FC" w:rsidRDefault="0057457D" w:rsidP="00F002FC">
      <w:pPr>
        <w:rPr>
          <w:rFonts w:ascii="Hanken Grotesk" w:hAnsi="Hanken Grotesk" w:cs="Arial"/>
        </w:rPr>
      </w:pPr>
    </w:p>
    <w:p w14:paraId="488D3976" w14:textId="77777777" w:rsidR="00F002FC" w:rsidRPr="00F002FC" w:rsidRDefault="00F002FC" w:rsidP="00F002FC">
      <w:pPr>
        <w:rPr>
          <w:rFonts w:ascii="Hanken Grotesk" w:hAnsi="Hanken Grotesk" w:cs="Arial"/>
        </w:rPr>
      </w:pPr>
    </w:p>
    <w:p w14:paraId="6CE23B3B" w14:textId="77777777" w:rsidR="00F002FC" w:rsidRPr="0057457D" w:rsidRDefault="00F002FC" w:rsidP="00F002FC">
      <w:pPr>
        <w:rPr>
          <w:rFonts w:ascii="Hanken Grotesk" w:hAnsi="Hanken Grotesk" w:cs="Arial"/>
          <w:b/>
          <w:bCs/>
          <w:color w:val="7030A0"/>
        </w:rPr>
      </w:pPr>
      <w:r w:rsidRPr="0057457D">
        <w:rPr>
          <w:rFonts w:ascii="Hanken Grotesk" w:hAnsi="Hanken Grotesk" w:cs="Arial"/>
          <w:b/>
          <w:bCs/>
          <w:color w:val="7030A0"/>
        </w:rPr>
        <w:lastRenderedPageBreak/>
        <w:t>WARRANTY:</w:t>
      </w:r>
    </w:p>
    <w:p w14:paraId="3E073EB2" w14:textId="77777777" w:rsidR="00F002FC" w:rsidRPr="00F002FC" w:rsidRDefault="00F002FC" w:rsidP="00F002FC">
      <w:pPr>
        <w:rPr>
          <w:rFonts w:ascii="Hanken Grotesk" w:hAnsi="Hanken Grotesk" w:cs="Arial"/>
        </w:rPr>
      </w:pPr>
    </w:p>
    <w:p w14:paraId="36FCFAAC" w14:textId="77777777" w:rsidR="00F002FC" w:rsidRPr="00F002FC" w:rsidRDefault="00F002FC" w:rsidP="00F002FC">
      <w:pPr>
        <w:rPr>
          <w:rFonts w:ascii="Hanken Grotesk" w:hAnsi="Hanken Grotesk" w:cs="Arial"/>
        </w:rPr>
      </w:pPr>
      <w:r w:rsidRPr="00F002FC">
        <w:rPr>
          <w:rFonts w:ascii="Hanken Grotesk" w:hAnsi="Hanken Grotesk" w:cs="Arial"/>
        </w:rPr>
        <w:t xml:space="preserve">The performance data presented here is obtained using the labelling procedure indicated and antibody solutions without interfering compounds. In the indicated conditions the labelling reagent </w:t>
      </w:r>
      <w:proofErr w:type="gramStart"/>
      <w:r w:rsidRPr="00F002FC">
        <w:rPr>
          <w:rFonts w:ascii="Hanken Grotesk" w:hAnsi="Hanken Grotesk" w:cs="Arial"/>
        </w:rPr>
        <w:t>is able to</w:t>
      </w:r>
      <w:proofErr w:type="gramEnd"/>
      <w:r w:rsidRPr="00F002FC">
        <w:rPr>
          <w:rFonts w:ascii="Hanken Grotesk" w:hAnsi="Hanken Grotesk" w:cs="Arial"/>
        </w:rPr>
        <w:t xml:space="preserve"> react with available free </w:t>
      </w:r>
      <w:proofErr w:type="spellStart"/>
      <w:r w:rsidRPr="00F002FC">
        <w:rPr>
          <w:rFonts w:ascii="Hanken Grotesk" w:hAnsi="Hanken Grotesk" w:cs="Arial"/>
        </w:rPr>
        <w:t>aminogroups</w:t>
      </w:r>
      <w:proofErr w:type="spellEnd"/>
      <w:r w:rsidRPr="00F002FC">
        <w:rPr>
          <w:rFonts w:ascii="Hanken Grotesk" w:hAnsi="Hanken Grotesk" w:cs="Arial"/>
        </w:rPr>
        <w:t xml:space="preserve"> of proteins. Change of buffers or variations in protein characteristics can cause alterations in the labelling reaction.</w:t>
      </w:r>
    </w:p>
    <w:p w14:paraId="22296151" w14:textId="77777777" w:rsidR="00F002FC" w:rsidRPr="00F002FC" w:rsidRDefault="00F002FC" w:rsidP="00F002FC">
      <w:pPr>
        <w:rPr>
          <w:rFonts w:ascii="Hanken Grotesk" w:hAnsi="Hanken Grotesk" w:cs="Arial"/>
        </w:rPr>
      </w:pPr>
    </w:p>
    <w:p w14:paraId="2887292F" w14:textId="77777777" w:rsidR="00F002FC" w:rsidRPr="00F002FC" w:rsidRDefault="00F002FC" w:rsidP="00F002FC">
      <w:pPr>
        <w:rPr>
          <w:rFonts w:ascii="Hanken Grotesk" w:hAnsi="Hanken Grotesk" w:cs="Arial"/>
        </w:rPr>
      </w:pPr>
      <w:r w:rsidRPr="00F002FC">
        <w:rPr>
          <w:rFonts w:ascii="Hanken Grotesk" w:hAnsi="Hanken Grotesk" w:cs="Arial"/>
        </w:rPr>
        <w:t>Purchase of this reagent gives the purchaser the right to use this material in his own research. Further distribution of this reagent or products resulting from its use is expressly prohibited. Purchase of this product implies agreement with these conditions of sale.</w:t>
      </w:r>
    </w:p>
    <w:p w14:paraId="6443B1DC" w14:textId="77777777" w:rsidR="00F002FC" w:rsidRPr="00F002FC" w:rsidRDefault="00F002FC" w:rsidP="00F002FC">
      <w:pPr>
        <w:rPr>
          <w:rFonts w:ascii="Hanken Grotesk" w:hAnsi="Hanken Grotesk" w:cs="Arial"/>
        </w:rPr>
      </w:pPr>
    </w:p>
    <w:p w14:paraId="140B3132" w14:textId="77777777" w:rsidR="00F002FC" w:rsidRPr="00F002FC" w:rsidRDefault="00F002FC" w:rsidP="00F002FC">
      <w:pPr>
        <w:rPr>
          <w:rFonts w:ascii="Hanken Grotesk" w:hAnsi="Hanken Grotesk" w:cs="Arial"/>
        </w:rPr>
      </w:pPr>
    </w:p>
    <w:p w14:paraId="0C6B10B3" w14:textId="77777777" w:rsidR="00F002FC" w:rsidRPr="0057457D" w:rsidRDefault="00F002FC" w:rsidP="00F002FC">
      <w:pPr>
        <w:rPr>
          <w:rFonts w:ascii="Hanken Grotesk" w:hAnsi="Hanken Grotesk" w:cs="Arial"/>
          <w:b/>
          <w:bCs/>
          <w:color w:val="7030A0"/>
        </w:rPr>
      </w:pPr>
      <w:r w:rsidRPr="0057457D">
        <w:rPr>
          <w:rFonts w:ascii="Hanken Grotesk" w:hAnsi="Hanken Grotesk" w:cs="Arial"/>
          <w:b/>
          <w:bCs/>
          <w:color w:val="7030A0"/>
        </w:rPr>
        <w:t xml:space="preserve">PATENTS:  </w:t>
      </w:r>
    </w:p>
    <w:p w14:paraId="026C6C16" w14:textId="77777777" w:rsidR="00F002FC" w:rsidRPr="00F002FC" w:rsidRDefault="00F002FC" w:rsidP="00F002FC">
      <w:pPr>
        <w:rPr>
          <w:rFonts w:ascii="Hanken Grotesk" w:hAnsi="Hanken Grotesk" w:cs="Arial"/>
        </w:rPr>
      </w:pPr>
    </w:p>
    <w:p w14:paraId="147B3F4B" w14:textId="77777777" w:rsidR="00F002FC" w:rsidRPr="0057457D" w:rsidRDefault="00F002FC" w:rsidP="00F002FC">
      <w:pPr>
        <w:rPr>
          <w:rFonts w:ascii="Hanken Grotesk" w:hAnsi="Hanken Grotesk" w:cs="Arial"/>
          <w:sz w:val="20"/>
          <w:szCs w:val="20"/>
        </w:rPr>
      </w:pPr>
      <w:r w:rsidRPr="0057457D">
        <w:rPr>
          <w:rFonts w:ascii="Hanken Grotesk" w:hAnsi="Hanken Grotesk" w:cs="Arial"/>
          <w:sz w:val="20"/>
          <w:szCs w:val="20"/>
        </w:rPr>
        <w:t>The reagent is covered by patents on both the chemical structure and the dissociation enhancement principle (4,5).</w:t>
      </w:r>
    </w:p>
    <w:p w14:paraId="5737D5AC" w14:textId="77777777" w:rsidR="00F002FC" w:rsidRPr="0057457D" w:rsidRDefault="00F002FC" w:rsidP="00F002FC">
      <w:pPr>
        <w:rPr>
          <w:rFonts w:ascii="Hanken Grotesk" w:hAnsi="Hanken Grotesk" w:cs="Arial"/>
          <w:sz w:val="20"/>
          <w:szCs w:val="20"/>
        </w:rPr>
      </w:pPr>
    </w:p>
    <w:p w14:paraId="140D0586" w14:textId="77777777" w:rsidR="00F002FC" w:rsidRPr="0057457D" w:rsidRDefault="00F002FC" w:rsidP="00F002FC">
      <w:pPr>
        <w:rPr>
          <w:rFonts w:ascii="Hanken Grotesk" w:hAnsi="Hanken Grotesk" w:cs="Arial"/>
          <w:sz w:val="20"/>
          <w:szCs w:val="20"/>
        </w:rPr>
      </w:pPr>
      <w:r w:rsidRPr="0057457D">
        <w:rPr>
          <w:rFonts w:ascii="Hanken Grotesk" w:hAnsi="Hanken Grotesk" w:cs="Arial"/>
          <w:sz w:val="20"/>
          <w:szCs w:val="20"/>
        </w:rPr>
        <w:t>1.</w:t>
      </w:r>
      <w:r w:rsidRPr="0057457D">
        <w:rPr>
          <w:rFonts w:ascii="Hanken Grotesk" w:hAnsi="Hanken Grotesk" w:cs="Arial"/>
          <w:sz w:val="20"/>
          <w:szCs w:val="20"/>
        </w:rPr>
        <w:tab/>
      </w:r>
      <w:proofErr w:type="spellStart"/>
      <w:r w:rsidRPr="0057457D">
        <w:rPr>
          <w:rFonts w:ascii="Hanken Grotesk" w:hAnsi="Hanken Grotesk" w:cs="Arial"/>
          <w:sz w:val="20"/>
          <w:szCs w:val="20"/>
        </w:rPr>
        <w:t>Hemmilä</w:t>
      </w:r>
      <w:proofErr w:type="spellEnd"/>
      <w:r w:rsidRPr="0057457D">
        <w:rPr>
          <w:rFonts w:ascii="Hanken Grotesk" w:hAnsi="Hanken Grotesk" w:cs="Arial"/>
          <w:sz w:val="20"/>
          <w:szCs w:val="20"/>
        </w:rPr>
        <w:t>, I. (1988): Lanthanides as probes for time-resolved fluorometric immunoassays. Scand. J. Clin. Lab. Invest. 48, 389-400.</w:t>
      </w:r>
    </w:p>
    <w:p w14:paraId="52999795" w14:textId="77777777" w:rsidR="00F002FC" w:rsidRPr="0057457D" w:rsidRDefault="00F002FC" w:rsidP="00F002FC">
      <w:pPr>
        <w:rPr>
          <w:rFonts w:ascii="Hanken Grotesk" w:hAnsi="Hanken Grotesk" w:cs="Arial"/>
          <w:sz w:val="20"/>
          <w:szCs w:val="20"/>
        </w:rPr>
      </w:pPr>
    </w:p>
    <w:p w14:paraId="695907EB" w14:textId="77777777" w:rsidR="00F002FC" w:rsidRPr="0057457D" w:rsidRDefault="00F002FC" w:rsidP="00F002FC">
      <w:pPr>
        <w:rPr>
          <w:rFonts w:ascii="Hanken Grotesk" w:hAnsi="Hanken Grotesk" w:cs="Arial"/>
          <w:sz w:val="20"/>
          <w:szCs w:val="20"/>
        </w:rPr>
      </w:pPr>
      <w:r w:rsidRPr="0057457D">
        <w:rPr>
          <w:rFonts w:ascii="Hanken Grotesk" w:hAnsi="Hanken Grotesk" w:cs="Arial"/>
          <w:sz w:val="20"/>
          <w:szCs w:val="20"/>
        </w:rPr>
        <w:t>2.</w:t>
      </w:r>
      <w:r w:rsidRPr="0057457D">
        <w:rPr>
          <w:rFonts w:ascii="Hanken Grotesk" w:hAnsi="Hanken Grotesk" w:cs="Arial"/>
          <w:sz w:val="20"/>
          <w:szCs w:val="20"/>
        </w:rPr>
        <w:tab/>
      </w:r>
      <w:proofErr w:type="spellStart"/>
      <w:r w:rsidRPr="0057457D">
        <w:rPr>
          <w:rFonts w:ascii="Hanken Grotesk" w:hAnsi="Hanken Grotesk" w:cs="Arial"/>
          <w:sz w:val="20"/>
          <w:szCs w:val="20"/>
        </w:rPr>
        <w:t>Hemmilä</w:t>
      </w:r>
      <w:proofErr w:type="spellEnd"/>
      <w:r w:rsidRPr="0057457D">
        <w:rPr>
          <w:rFonts w:ascii="Hanken Grotesk" w:hAnsi="Hanken Grotesk" w:cs="Arial"/>
          <w:sz w:val="20"/>
          <w:szCs w:val="20"/>
        </w:rPr>
        <w:t xml:space="preserve">, I., </w:t>
      </w:r>
      <w:proofErr w:type="spellStart"/>
      <w:r w:rsidRPr="0057457D">
        <w:rPr>
          <w:rFonts w:ascii="Hanken Grotesk" w:hAnsi="Hanken Grotesk" w:cs="Arial"/>
          <w:sz w:val="20"/>
          <w:szCs w:val="20"/>
        </w:rPr>
        <w:t>Dakubu</w:t>
      </w:r>
      <w:proofErr w:type="spellEnd"/>
      <w:r w:rsidRPr="0057457D">
        <w:rPr>
          <w:rFonts w:ascii="Hanken Grotesk" w:hAnsi="Hanken Grotesk" w:cs="Arial"/>
          <w:sz w:val="20"/>
          <w:szCs w:val="20"/>
        </w:rPr>
        <w:t xml:space="preserve">, S., </w:t>
      </w:r>
      <w:proofErr w:type="spellStart"/>
      <w:r w:rsidRPr="0057457D">
        <w:rPr>
          <w:rFonts w:ascii="Hanken Grotesk" w:hAnsi="Hanken Grotesk" w:cs="Arial"/>
          <w:sz w:val="20"/>
          <w:szCs w:val="20"/>
        </w:rPr>
        <w:t>Mukkala</w:t>
      </w:r>
      <w:proofErr w:type="spellEnd"/>
      <w:r w:rsidRPr="0057457D">
        <w:rPr>
          <w:rFonts w:ascii="Hanken Grotesk" w:hAnsi="Hanken Grotesk" w:cs="Arial"/>
          <w:sz w:val="20"/>
          <w:szCs w:val="20"/>
        </w:rPr>
        <w:t xml:space="preserve">, V.-M., </w:t>
      </w:r>
      <w:proofErr w:type="spellStart"/>
      <w:r w:rsidRPr="0057457D">
        <w:rPr>
          <w:rFonts w:ascii="Hanken Grotesk" w:hAnsi="Hanken Grotesk" w:cs="Arial"/>
          <w:sz w:val="20"/>
          <w:szCs w:val="20"/>
        </w:rPr>
        <w:t>Siitari</w:t>
      </w:r>
      <w:proofErr w:type="spellEnd"/>
      <w:r w:rsidRPr="0057457D">
        <w:rPr>
          <w:rFonts w:ascii="Hanken Grotesk" w:hAnsi="Hanken Grotesk" w:cs="Arial"/>
          <w:sz w:val="20"/>
          <w:szCs w:val="20"/>
        </w:rPr>
        <w:t xml:space="preserve">, H. and Lövgren, T. (1984): Europium as a label in time-resolved immunofluorometric assays. Anal. </w:t>
      </w:r>
      <w:proofErr w:type="spellStart"/>
      <w:r w:rsidRPr="0057457D">
        <w:rPr>
          <w:rFonts w:ascii="Hanken Grotesk" w:hAnsi="Hanken Grotesk" w:cs="Arial"/>
          <w:sz w:val="20"/>
          <w:szCs w:val="20"/>
        </w:rPr>
        <w:t>Biochem</w:t>
      </w:r>
      <w:proofErr w:type="spellEnd"/>
      <w:r w:rsidRPr="0057457D">
        <w:rPr>
          <w:rFonts w:ascii="Hanken Grotesk" w:hAnsi="Hanken Grotesk" w:cs="Arial"/>
          <w:sz w:val="20"/>
          <w:szCs w:val="20"/>
        </w:rPr>
        <w:t>. 137, 335-343.</w:t>
      </w:r>
    </w:p>
    <w:p w14:paraId="1791A594" w14:textId="77777777" w:rsidR="00F002FC" w:rsidRPr="0057457D" w:rsidRDefault="00F002FC" w:rsidP="00F002FC">
      <w:pPr>
        <w:rPr>
          <w:rFonts w:ascii="Hanken Grotesk" w:hAnsi="Hanken Grotesk" w:cs="Arial"/>
          <w:sz w:val="20"/>
          <w:szCs w:val="20"/>
        </w:rPr>
      </w:pPr>
    </w:p>
    <w:p w14:paraId="4989E51F" w14:textId="77777777" w:rsidR="00F002FC" w:rsidRPr="0057457D" w:rsidRDefault="00F002FC" w:rsidP="00F002FC">
      <w:pPr>
        <w:rPr>
          <w:rFonts w:ascii="Hanken Grotesk" w:hAnsi="Hanken Grotesk" w:cs="Arial"/>
          <w:sz w:val="20"/>
          <w:szCs w:val="20"/>
        </w:rPr>
      </w:pPr>
      <w:r w:rsidRPr="0057457D">
        <w:rPr>
          <w:rFonts w:ascii="Hanken Grotesk" w:hAnsi="Hanken Grotesk" w:cs="Arial"/>
          <w:sz w:val="20"/>
          <w:szCs w:val="20"/>
        </w:rPr>
        <w:t>3.</w:t>
      </w:r>
      <w:r w:rsidRPr="0057457D">
        <w:rPr>
          <w:rFonts w:ascii="Hanken Grotesk" w:hAnsi="Hanken Grotesk" w:cs="Arial"/>
          <w:sz w:val="20"/>
          <w:szCs w:val="20"/>
        </w:rPr>
        <w:tab/>
      </w:r>
      <w:proofErr w:type="spellStart"/>
      <w:r w:rsidRPr="0057457D">
        <w:rPr>
          <w:rFonts w:ascii="Hanken Grotesk" w:hAnsi="Hanken Grotesk" w:cs="Arial"/>
          <w:sz w:val="20"/>
          <w:szCs w:val="20"/>
        </w:rPr>
        <w:t>Mukkala</w:t>
      </w:r>
      <w:proofErr w:type="spellEnd"/>
      <w:r w:rsidRPr="0057457D">
        <w:rPr>
          <w:rFonts w:ascii="Hanken Grotesk" w:hAnsi="Hanken Grotesk" w:cs="Arial"/>
          <w:sz w:val="20"/>
          <w:szCs w:val="20"/>
        </w:rPr>
        <w:t xml:space="preserve">, V.-M., Mikola, H. and </w:t>
      </w:r>
      <w:proofErr w:type="spellStart"/>
      <w:r w:rsidRPr="0057457D">
        <w:rPr>
          <w:rFonts w:ascii="Hanken Grotesk" w:hAnsi="Hanken Grotesk" w:cs="Arial"/>
          <w:sz w:val="20"/>
          <w:szCs w:val="20"/>
        </w:rPr>
        <w:t>Hemmilä</w:t>
      </w:r>
      <w:proofErr w:type="spellEnd"/>
      <w:r w:rsidRPr="0057457D">
        <w:rPr>
          <w:rFonts w:ascii="Hanken Grotesk" w:hAnsi="Hanken Grotesk" w:cs="Arial"/>
          <w:sz w:val="20"/>
          <w:szCs w:val="20"/>
        </w:rPr>
        <w:t xml:space="preserve">, I. (1989): The synthesis and use of activated N-benzyl derivatives of </w:t>
      </w:r>
      <w:proofErr w:type="spellStart"/>
      <w:r w:rsidRPr="0057457D">
        <w:rPr>
          <w:rFonts w:ascii="Hanken Grotesk" w:hAnsi="Hanken Grotesk" w:cs="Arial"/>
          <w:sz w:val="20"/>
          <w:szCs w:val="20"/>
        </w:rPr>
        <w:t>diethylenetriaminetetraacetic</w:t>
      </w:r>
      <w:proofErr w:type="spellEnd"/>
      <w:r w:rsidRPr="0057457D">
        <w:rPr>
          <w:rFonts w:ascii="Hanken Grotesk" w:hAnsi="Hanken Grotesk" w:cs="Arial"/>
          <w:sz w:val="20"/>
          <w:szCs w:val="20"/>
        </w:rPr>
        <w:t xml:space="preserve"> acids: Alternative reagents for labelling of antibodies with metal ions. Anal. </w:t>
      </w:r>
      <w:proofErr w:type="spellStart"/>
      <w:r w:rsidRPr="0057457D">
        <w:rPr>
          <w:rFonts w:ascii="Hanken Grotesk" w:hAnsi="Hanken Grotesk" w:cs="Arial"/>
          <w:sz w:val="20"/>
          <w:szCs w:val="20"/>
        </w:rPr>
        <w:t>Biochem</w:t>
      </w:r>
      <w:proofErr w:type="spellEnd"/>
      <w:r w:rsidRPr="0057457D">
        <w:rPr>
          <w:rFonts w:ascii="Hanken Grotesk" w:hAnsi="Hanken Grotesk" w:cs="Arial"/>
          <w:sz w:val="20"/>
          <w:szCs w:val="20"/>
        </w:rPr>
        <w:t>. 176, 319-325.</w:t>
      </w:r>
    </w:p>
    <w:p w14:paraId="4A27C59B" w14:textId="77777777" w:rsidR="00F002FC" w:rsidRPr="0057457D" w:rsidRDefault="00F002FC" w:rsidP="00F002FC">
      <w:pPr>
        <w:rPr>
          <w:rFonts w:ascii="Hanken Grotesk" w:hAnsi="Hanken Grotesk" w:cs="Arial"/>
          <w:sz w:val="20"/>
          <w:szCs w:val="20"/>
        </w:rPr>
      </w:pPr>
    </w:p>
    <w:p w14:paraId="72D4A1FF" w14:textId="77777777" w:rsidR="00F002FC" w:rsidRPr="0057457D" w:rsidRDefault="00F002FC" w:rsidP="00F002FC">
      <w:pPr>
        <w:rPr>
          <w:rFonts w:ascii="Hanken Grotesk" w:hAnsi="Hanken Grotesk" w:cs="Arial"/>
          <w:sz w:val="20"/>
          <w:szCs w:val="20"/>
        </w:rPr>
      </w:pPr>
      <w:r w:rsidRPr="0057457D">
        <w:rPr>
          <w:rFonts w:ascii="Hanken Grotesk" w:hAnsi="Hanken Grotesk" w:cs="Arial"/>
          <w:sz w:val="20"/>
          <w:szCs w:val="20"/>
        </w:rPr>
        <w:t>4.</w:t>
      </w:r>
      <w:r w:rsidRPr="0057457D">
        <w:rPr>
          <w:rFonts w:ascii="Hanken Grotesk" w:hAnsi="Hanken Grotesk" w:cs="Arial"/>
          <w:sz w:val="20"/>
          <w:szCs w:val="20"/>
        </w:rPr>
        <w:tab/>
        <w:t xml:space="preserve">Mikola, H., </w:t>
      </w:r>
      <w:proofErr w:type="spellStart"/>
      <w:r w:rsidRPr="0057457D">
        <w:rPr>
          <w:rFonts w:ascii="Hanken Grotesk" w:hAnsi="Hanken Grotesk" w:cs="Arial"/>
          <w:sz w:val="20"/>
          <w:szCs w:val="20"/>
        </w:rPr>
        <w:t>Mukkala</w:t>
      </w:r>
      <w:proofErr w:type="spellEnd"/>
      <w:r w:rsidRPr="0057457D">
        <w:rPr>
          <w:rFonts w:ascii="Hanken Grotesk" w:hAnsi="Hanken Grotesk" w:cs="Arial"/>
          <w:sz w:val="20"/>
          <w:szCs w:val="20"/>
        </w:rPr>
        <w:t xml:space="preserve">, V.-M. and </w:t>
      </w:r>
      <w:proofErr w:type="spellStart"/>
      <w:r w:rsidRPr="0057457D">
        <w:rPr>
          <w:rFonts w:ascii="Hanken Grotesk" w:hAnsi="Hanken Grotesk" w:cs="Arial"/>
          <w:sz w:val="20"/>
          <w:szCs w:val="20"/>
        </w:rPr>
        <w:t>Hemmilä</w:t>
      </w:r>
      <w:proofErr w:type="spellEnd"/>
      <w:r w:rsidRPr="0057457D">
        <w:rPr>
          <w:rFonts w:ascii="Hanken Grotesk" w:hAnsi="Hanken Grotesk" w:cs="Arial"/>
          <w:sz w:val="20"/>
          <w:szCs w:val="20"/>
        </w:rPr>
        <w:t>, I. (1987): Eur. Patent No. 139,675.</w:t>
      </w:r>
    </w:p>
    <w:p w14:paraId="6257B9E8" w14:textId="77777777" w:rsidR="00F002FC" w:rsidRPr="0057457D" w:rsidRDefault="00F002FC" w:rsidP="00F002FC">
      <w:pPr>
        <w:rPr>
          <w:rFonts w:ascii="Hanken Grotesk" w:hAnsi="Hanken Grotesk" w:cs="Arial"/>
          <w:sz w:val="20"/>
          <w:szCs w:val="20"/>
        </w:rPr>
      </w:pPr>
    </w:p>
    <w:p w14:paraId="5A83E64D" w14:textId="77777777" w:rsidR="00F002FC" w:rsidRPr="0057457D" w:rsidRDefault="00F002FC" w:rsidP="00F002FC">
      <w:pPr>
        <w:rPr>
          <w:rFonts w:ascii="Hanken Grotesk" w:hAnsi="Hanken Grotesk" w:cs="Arial"/>
          <w:sz w:val="20"/>
          <w:szCs w:val="20"/>
        </w:rPr>
      </w:pPr>
      <w:r w:rsidRPr="0057457D">
        <w:rPr>
          <w:rFonts w:ascii="Hanken Grotesk" w:hAnsi="Hanken Grotesk" w:cs="Arial"/>
          <w:sz w:val="20"/>
          <w:szCs w:val="20"/>
        </w:rPr>
        <w:t>5.</w:t>
      </w:r>
      <w:r w:rsidRPr="0057457D">
        <w:rPr>
          <w:rFonts w:ascii="Hanken Grotesk" w:hAnsi="Hanken Grotesk" w:cs="Arial"/>
          <w:sz w:val="20"/>
          <w:szCs w:val="20"/>
        </w:rPr>
        <w:tab/>
        <w:t xml:space="preserve">Mikola, H., </w:t>
      </w:r>
      <w:proofErr w:type="spellStart"/>
      <w:r w:rsidRPr="0057457D">
        <w:rPr>
          <w:rFonts w:ascii="Hanken Grotesk" w:hAnsi="Hanken Grotesk" w:cs="Arial"/>
          <w:sz w:val="20"/>
          <w:szCs w:val="20"/>
        </w:rPr>
        <w:t>Mukkala</w:t>
      </w:r>
      <w:proofErr w:type="spellEnd"/>
      <w:r w:rsidRPr="0057457D">
        <w:rPr>
          <w:rFonts w:ascii="Hanken Grotesk" w:hAnsi="Hanken Grotesk" w:cs="Arial"/>
          <w:sz w:val="20"/>
          <w:szCs w:val="20"/>
        </w:rPr>
        <w:t xml:space="preserve">, V.-M. and </w:t>
      </w:r>
      <w:proofErr w:type="spellStart"/>
      <w:r w:rsidRPr="0057457D">
        <w:rPr>
          <w:rFonts w:ascii="Hanken Grotesk" w:hAnsi="Hanken Grotesk" w:cs="Arial"/>
          <w:sz w:val="20"/>
          <w:szCs w:val="20"/>
        </w:rPr>
        <w:t>Hemmilä</w:t>
      </w:r>
      <w:proofErr w:type="spellEnd"/>
      <w:r w:rsidRPr="0057457D">
        <w:rPr>
          <w:rFonts w:ascii="Hanken Grotesk" w:hAnsi="Hanken Grotesk" w:cs="Arial"/>
          <w:sz w:val="20"/>
          <w:szCs w:val="20"/>
        </w:rPr>
        <w:t>, I. (1989): US Patent No. 4,808,541.</w:t>
      </w:r>
    </w:p>
    <w:p w14:paraId="2B46A062" w14:textId="77777777" w:rsidR="00211C81" w:rsidRPr="00C60B4F" w:rsidRDefault="00211C81" w:rsidP="002D7A00">
      <w:pPr>
        <w:rPr>
          <w:rFonts w:ascii="Hanken Grotesk" w:hAnsi="Hanken Grotesk" w:cs="Arial"/>
        </w:rPr>
      </w:pPr>
    </w:p>
    <w:p w14:paraId="4F4CB310" w14:textId="77777777" w:rsidR="00C60B4F" w:rsidRPr="002640BD" w:rsidRDefault="00C60B4F" w:rsidP="00F57F9C">
      <w:pPr>
        <w:rPr>
          <w:rFonts w:ascii="Arial" w:hAnsi="Arial" w:cs="Arial"/>
          <w:sz w:val="22"/>
          <w:szCs w:val="22"/>
        </w:rPr>
      </w:pPr>
    </w:p>
    <w:p w14:paraId="49DE556D" w14:textId="77777777" w:rsidR="00563C14" w:rsidRPr="002640BD" w:rsidRDefault="00D509F1" w:rsidP="00D509F1">
      <w:pPr>
        <w:pStyle w:val="xmsonormal"/>
        <w:rPr>
          <w:rFonts w:ascii="Hanken Grotesk" w:hAnsi="Hanken Grotesk" w:cs="Arial"/>
          <w:caps/>
        </w:rPr>
      </w:pPr>
      <w:r w:rsidRPr="002640BD">
        <w:rPr>
          <w:rFonts w:ascii="Hanken Grotesk" w:hAnsi="Hanken Grotesk" w:cs="Arial"/>
        </w:rPr>
        <w:t>The information provided in this document is for reference purposes only and may not be all-inclusive. Revvity, Inc., its subsidiaries, and/or affiliates (collectively, “Revvity”) do not assume liability for the accuracy or completeness of the information contained herein. Users should exercise caution when handling materials as they may present unknown hazards. Revvity shall not be liable for any damages or losses resulting from handling or contact with the product, as Revvity cannot control actual methods, volumes, or conditions of use. Users are responsible for ensuring the product's suitability for their specific application.</w:t>
      </w:r>
      <w:r w:rsidRPr="002640BD">
        <w:rPr>
          <w:rFonts w:ascii="Hanken Grotesk" w:hAnsi="Hanken Grotesk" w:cs="Arial"/>
          <w:caps/>
        </w:rPr>
        <w:t xml:space="preserve"> Revvity expressly disclaims all warranties, including warranties of merchantability or fitness for a particular purpose, regardless of whether oral or written, express or implied, allegedly arising from any usage of any trade or any course of dealing, in connection with the use of information contained herein or the product itself</w:t>
      </w:r>
    </w:p>
    <w:p w14:paraId="71800100" w14:textId="77777777" w:rsidR="00E438FA" w:rsidRPr="002640BD" w:rsidRDefault="00E438FA" w:rsidP="00D509F1">
      <w:pPr>
        <w:pStyle w:val="xmsonormal"/>
        <w:rPr>
          <w:rFonts w:ascii="Hanken Grotesk" w:hAnsi="Hanken Grotesk" w:cs="Arial"/>
          <w:caps/>
        </w:rPr>
      </w:pPr>
    </w:p>
    <w:p w14:paraId="56B34500" w14:textId="67B35B0D" w:rsidR="00E438FA" w:rsidRPr="00D509F1" w:rsidRDefault="00E438FA" w:rsidP="00D509F1">
      <w:pPr>
        <w:pStyle w:val="xmsonormal"/>
        <w:rPr>
          <w:rFonts w:ascii="Hanken Grotesk" w:hAnsi="Hanken Grotesk"/>
          <w:sz w:val="16"/>
          <w:szCs w:val="16"/>
        </w:rPr>
      </w:pPr>
    </w:p>
    <w:sectPr w:rsidR="00E438FA" w:rsidRPr="00D509F1" w:rsidSect="00740D96">
      <w:headerReference w:type="default" r:id="rId11"/>
      <w:footerReference w:type="even" r:id="rId12"/>
      <w:footerReference w:type="default" r:id="rId13"/>
      <w:footerReference w:type="first" r:id="rId14"/>
      <w:pgSz w:w="12240" w:h="15840"/>
      <w:pgMar w:top="1269" w:right="990" w:bottom="1440" w:left="990" w:header="369"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2B083" w14:textId="77777777" w:rsidR="00333CFF" w:rsidRDefault="00333CFF" w:rsidP="00433C3A">
      <w:r>
        <w:separator/>
      </w:r>
    </w:p>
  </w:endnote>
  <w:endnote w:type="continuationSeparator" w:id="0">
    <w:p w14:paraId="40F59961" w14:textId="77777777" w:rsidR="00333CFF" w:rsidRDefault="00333CFF" w:rsidP="0043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anken Grotesk">
    <w:panose1 w:val="00000000000000000000"/>
    <w:charset w:val="4D"/>
    <w:family w:val="auto"/>
    <w:pitch w:val="variable"/>
    <w:sig w:usb0="A00000FF" w:usb1="4000207B" w:usb2="00000000" w:usb3="00000000" w:csb0="00000193" w:csb1="00000000"/>
  </w:font>
  <w:font w:name="Cambria">
    <w:panose1 w:val="02040503050406030204"/>
    <w:charset w:val="00"/>
    <w:family w:val="roman"/>
    <w:pitch w:val="variable"/>
    <w:sig w:usb0="E00006FF" w:usb1="420024FF" w:usb2="02000000" w:usb3="00000000" w:csb0="0000019F" w:csb1="00000000"/>
  </w:font>
  <w:font w:name="Hanken Grotesk Light">
    <w:panose1 w:val="00000000000000000000"/>
    <w:charset w:val="4D"/>
    <w:family w:val="auto"/>
    <w:pitch w:val="variable"/>
    <w:sig w:usb0="A00000FF" w:usb1="4000207B" w:usb2="00000000" w:usb3="00000000" w:csb0="00000193" w:csb1="00000000"/>
  </w:font>
  <w:font w:name="HankenGrotesk-Bold">
    <w:altName w:val="Calibri"/>
    <w:charset w:val="4D"/>
    <w:family w:val="auto"/>
    <w:pitch w:val="variable"/>
    <w:sig w:usb0="A00000FF" w:usb1="4000207B" w:usb2="00000000" w:usb3="00000000" w:csb0="00000193" w:csb1="00000000"/>
  </w:font>
  <w:font w:name="HankenGrotesk-Light">
    <w:altName w:val="Calibri"/>
    <w:charset w:val="4D"/>
    <w:family w:val="auto"/>
    <w:pitch w:val="variable"/>
    <w:sig w:usb0="A00000FF" w:usb1="4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F3271" w14:textId="5F2B5E0D" w:rsidR="002640BD" w:rsidRDefault="002640BD">
    <w:pPr>
      <w:pStyle w:val="Footer"/>
    </w:pPr>
    <w:r>
      <w:rPr>
        <w:noProof/>
      </w:rPr>
      <mc:AlternateContent>
        <mc:Choice Requires="wps">
          <w:drawing>
            <wp:anchor distT="0" distB="0" distL="0" distR="0" simplePos="0" relativeHeight="251668480" behindDoc="0" locked="0" layoutInCell="1" allowOverlap="1" wp14:anchorId="1DC405E5" wp14:editId="2F10F956">
              <wp:simplePos x="635" y="635"/>
              <wp:positionH relativeFrom="page">
                <wp:align>center</wp:align>
              </wp:positionH>
              <wp:positionV relativeFrom="page">
                <wp:align>bottom</wp:align>
              </wp:positionV>
              <wp:extent cx="1624330" cy="345440"/>
              <wp:effectExtent l="0" t="0" r="13970" b="0"/>
              <wp:wrapNone/>
              <wp:docPr id="1206626136" name="Text Box 2" descr="Revvity Proprietary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24330" cy="345440"/>
                      </a:xfrm>
                      <a:prstGeom prst="rect">
                        <a:avLst/>
                      </a:prstGeom>
                      <a:noFill/>
                      <a:ln>
                        <a:noFill/>
                      </a:ln>
                    </wps:spPr>
                    <wps:txbx>
                      <w:txbxContent>
                        <w:p w14:paraId="001A4CBB" w14:textId="0BFE5377" w:rsidR="002640BD" w:rsidRPr="002640BD" w:rsidRDefault="002640BD" w:rsidP="002640BD">
                          <w:pPr>
                            <w:rPr>
                              <w:rFonts w:ascii="Calibri" w:eastAsia="Calibri" w:hAnsi="Calibri" w:cs="Calibri"/>
                              <w:noProof/>
                              <w:color w:val="000000"/>
                              <w:sz w:val="20"/>
                              <w:szCs w:val="20"/>
                            </w:rPr>
                          </w:pPr>
                          <w:r w:rsidRPr="002640BD">
                            <w:rPr>
                              <w:rFonts w:ascii="Calibri" w:eastAsia="Calibri" w:hAnsi="Calibri" w:cs="Calibri"/>
                              <w:noProof/>
                              <w:color w:val="000000"/>
                              <w:sz w:val="20"/>
                              <w:szCs w:val="20"/>
                            </w:rPr>
                            <w:t>Revvity Proprietary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C405E5" id="_x0000_t202" coordsize="21600,21600" o:spt="202" path="m,l,21600r21600,l21600,xe">
              <v:stroke joinstyle="miter"/>
              <v:path gradientshapeok="t" o:connecttype="rect"/>
            </v:shapetype>
            <v:shape id="_x0000_s1028" type="#_x0000_t202" alt="Revvity Proprietary Information" style="position:absolute;margin-left:0;margin-top:0;width:127.9pt;height:27.2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" filled="f" stroked="f">
              <v:textbox style="mso-fit-shape-to-text:t" inset="0,0,0,15pt">
                <w:txbxContent>
                  <w:p w14:paraId="001A4CBB" w14:textId="0BFE5377" w:rsidR="002640BD" w:rsidRPr="002640BD" w:rsidRDefault="002640BD" w:rsidP="002640BD">
                    <w:pPr>
                      <w:rPr>
                        <w:rFonts w:ascii="Calibri" w:eastAsia="Calibri" w:hAnsi="Calibri" w:cs="Calibri"/>
                        <w:noProof/>
                        <w:color w:val="000000"/>
                        <w:sz w:val="20"/>
                        <w:szCs w:val="20"/>
                      </w:rPr>
                    </w:pPr>
                    <w:r w:rsidRPr="002640BD">
                      <w:rPr>
                        <w:rFonts w:ascii="Calibri" w:eastAsia="Calibri" w:hAnsi="Calibri" w:cs="Calibri"/>
                        <w:noProof/>
                        <w:color w:val="000000"/>
                        <w:sz w:val="20"/>
                        <w:szCs w:val="20"/>
                      </w:rPr>
                      <w:t>Revvity Proprietary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3C449" w14:textId="0527E944" w:rsidR="00740D96" w:rsidRDefault="002640BD" w:rsidP="00740D96">
    <w:pPr>
      <w:pStyle w:val="Footer"/>
      <w:ind w:left="-540" w:right="-540"/>
      <w:jc w:val="right"/>
    </w:pPr>
    <w:r>
      <w:rPr>
        <w:noProof/>
      </w:rPr>
      <mc:AlternateContent>
        <mc:Choice Requires="wps">
          <w:drawing>
            <wp:anchor distT="0" distB="0" distL="0" distR="0" simplePos="0" relativeHeight="251669504" behindDoc="0" locked="0" layoutInCell="1" allowOverlap="1" wp14:anchorId="672C9025" wp14:editId="07158E48">
              <wp:simplePos x="628650" y="9324975"/>
              <wp:positionH relativeFrom="page">
                <wp:align>center</wp:align>
              </wp:positionH>
              <wp:positionV relativeFrom="page">
                <wp:align>bottom</wp:align>
              </wp:positionV>
              <wp:extent cx="1624330" cy="345440"/>
              <wp:effectExtent l="0" t="0" r="13970" b="0"/>
              <wp:wrapNone/>
              <wp:docPr id="388000047" name="Text Box 3" descr="Revvity Proprietary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24330" cy="345440"/>
                      </a:xfrm>
                      <a:prstGeom prst="rect">
                        <a:avLst/>
                      </a:prstGeom>
                      <a:noFill/>
                      <a:ln>
                        <a:noFill/>
                      </a:ln>
                    </wps:spPr>
                    <wps:txbx>
                      <w:txbxContent>
                        <w:p w14:paraId="10DAFC5C" w14:textId="3C100C92" w:rsidR="002640BD" w:rsidRPr="002640BD" w:rsidRDefault="002640BD" w:rsidP="002640BD">
                          <w:pPr>
                            <w:rPr>
                              <w:rFonts w:ascii="Calibri" w:eastAsia="Calibri" w:hAnsi="Calibri" w:cs="Calibri"/>
                              <w:noProof/>
                              <w:color w:val="000000"/>
                              <w:sz w:val="20"/>
                              <w:szCs w:val="20"/>
                            </w:rPr>
                          </w:pPr>
                          <w:r w:rsidRPr="002640BD">
                            <w:rPr>
                              <w:rFonts w:ascii="Calibri" w:eastAsia="Calibri" w:hAnsi="Calibri" w:cs="Calibri"/>
                              <w:noProof/>
                              <w:color w:val="000000"/>
                              <w:sz w:val="20"/>
                              <w:szCs w:val="20"/>
                            </w:rPr>
                            <w:t>Revvity Proprietary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2C9025" id="_x0000_t202" coordsize="21600,21600" o:spt="202" path="m,l,21600r21600,l21600,xe">
              <v:stroke joinstyle="miter"/>
              <v:path gradientshapeok="t" o:connecttype="rect"/>
            </v:shapetype>
            <v:shape id="Text Box 3" o:spid="_x0000_s1029" type="#_x0000_t202" alt="Revvity Proprietary Information" style="position:absolute;left:0;text-align:left;margin-left:0;margin-top:0;width:127.9pt;height:27.2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" filled="f" stroked="f">
              <v:textbox style="mso-fit-shape-to-text:t" inset="0,0,0,15pt">
                <w:txbxContent>
                  <w:p w14:paraId="10DAFC5C" w14:textId="3C100C92" w:rsidR="002640BD" w:rsidRPr="002640BD" w:rsidRDefault="002640BD" w:rsidP="002640BD">
                    <w:pPr>
                      <w:rPr>
                        <w:rFonts w:ascii="Calibri" w:eastAsia="Calibri" w:hAnsi="Calibri" w:cs="Calibri"/>
                        <w:noProof/>
                        <w:color w:val="000000"/>
                        <w:sz w:val="20"/>
                        <w:szCs w:val="20"/>
                      </w:rPr>
                    </w:pPr>
                    <w:r w:rsidRPr="002640BD">
                      <w:rPr>
                        <w:rFonts w:ascii="Calibri" w:eastAsia="Calibri" w:hAnsi="Calibri" w:cs="Calibri"/>
                        <w:noProof/>
                        <w:color w:val="000000"/>
                        <w:sz w:val="20"/>
                        <w:szCs w:val="20"/>
                      </w:rPr>
                      <w:t>Revvity Proprietary Information</w:t>
                    </w:r>
                  </w:p>
                </w:txbxContent>
              </v:textbox>
              <w10:wrap anchorx="page" anchory="page"/>
            </v:shape>
          </w:pict>
        </mc:Fallback>
      </mc:AlternateContent>
    </w:r>
    <w:r w:rsidR="00516B40">
      <w:rPr>
        <w:noProof/>
      </w:rPr>
      <mc:AlternateContent>
        <mc:Choice Requires="wps">
          <w:drawing>
            <wp:anchor distT="0" distB="0" distL="114300" distR="114300" simplePos="0" relativeHeight="251662336" behindDoc="0" locked="0" layoutInCell="1" allowOverlap="1" wp14:anchorId="5AB2375F" wp14:editId="0203267C">
              <wp:simplePos x="0" y="0"/>
              <wp:positionH relativeFrom="column">
                <wp:posOffset>-263525</wp:posOffset>
              </wp:positionH>
              <wp:positionV relativeFrom="paragraph">
                <wp:posOffset>34925</wp:posOffset>
              </wp:positionV>
              <wp:extent cx="1076325" cy="421640"/>
              <wp:effectExtent l="0" t="0" r="0" b="0"/>
              <wp:wrapNone/>
              <wp:docPr id="760386097" name="Text Box 6"/>
              <wp:cNvGraphicFramePr/>
              <a:graphic xmlns:a="http://schemas.openxmlformats.org/drawingml/2006/main">
                <a:graphicData uri="http://schemas.microsoft.com/office/word/2010/wordprocessingShape">
                  <wps:wsp>
                    <wps:cNvSpPr txBox="1"/>
                    <wps:spPr>
                      <a:xfrm>
                        <a:off x="0" y="0"/>
                        <a:ext cx="1076325" cy="421640"/>
                      </a:xfrm>
                      <a:prstGeom prst="rect">
                        <a:avLst/>
                      </a:prstGeom>
                      <a:noFill/>
                      <a:ln w="6350">
                        <a:noFill/>
                      </a:ln>
                    </wps:spPr>
                    <wps:txbx>
                      <w:txbxContent>
                        <w:p w14:paraId="432E0AC3" w14:textId="77777777" w:rsidR="00740D96" w:rsidRDefault="00740D96" w:rsidP="00740D96">
                          <w:pPr>
                            <w:tabs>
                              <w:tab w:val="left" w:pos="1080"/>
                            </w:tabs>
                            <w:rPr>
                              <w:rFonts w:ascii="HankenGrotesk-Bold" w:hAnsi="HankenGrotesk-Bold" w:cs="HankenGrotesk-Bold"/>
                              <w:b/>
                              <w:bCs/>
                              <w:color w:val="000000"/>
                              <w:kern w:val="0"/>
                              <w:sz w:val="12"/>
                              <w:szCs w:val="12"/>
                            </w:rPr>
                          </w:pPr>
                          <w:r w:rsidRPr="00740D96">
                            <w:rPr>
                              <w:rFonts w:ascii="HankenGrotesk-Bold" w:hAnsi="HankenGrotesk-Bold" w:cs="HankenGrotesk-Bold"/>
                              <w:b/>
                              <w:bCs/>
                              <w:color w:val="000000"/>
                              <w:kern w:val="0"/>
                              <w:sz w:val="12"/>
                              <w:szCs w:val="12"/>
                            </w:rPr>
                            <w:t>Revvity</w:t>
                          </w:r>
                          <w:r w:rsidR="00516B40">
                            <w:rPr>
                              <w:rFonts w:ascii="HankenGrotesk-Bold" w:hAnsi="HankenGrotesk-Bold" w:cs="HankenGrotesk-Bold"/>
                              <w:b/>
                              <w:bCs/>
                              <w:color w:val="000000"/>
                              <w:kern w:val="0"/>
                              <w:sz w:val="12"/>
                              <w:szCs w:val="12"/>
                            </w:rPr>
                            <w:t>, Inc.</w:t>
                          </w:r>
                        </w:p>
                        <w:p w14:paraId="585FB354" w14:textId="77777777" w:rsidR="00740D96" w:rsidRPr="00740D96" w:rsidRDefault="00740D96" w:rsidP="00740D96">
                          <w:pPr>
                            <w:tabs>
                              <w:tab w:val="left" w:pos="1080"/>
                            </w:tabs>
                            <w:rPr>
                              <w:rFonts w:ascii="HankenGrotesk-Light" w:hAnsi="HankenGrotesk-Light" w:cs="HankenGrotesk-Light"/>
                              <w:color w:val="000000"/>
                              <w:kern w:val="0"/>
                              <w:sz w:val="12"/>
                              <w:szCs w:val="12"/>
                            </w:rPr>
                          </w:pPr>
                          <w:r w:rsidRPr="00740D96">
                            <w:rPr>
                              <w:rFonts w:ascii="HankenGrotesk-Light" w:hAnsi="HankenGrotesk-Light" w:cs="HankenGrotesk-Light"/>
                              <w:color w:val="000000"/>
                              <w:kern w:val="0"/>
                              <w:sz w:val="12"/>
                              <w:szCs w:val="12"/>
                            </w:rPr>
                            <w:t>940 Winter Street</w:t>
                          </w:r>
                          <w:r>
                            <w:rPr>
                              <w:rFonts w:ascii="HankenGrotesk-Light" w:hAnsi="HankenGrotesk-Light" w:cs="HankenGrotesk-Light"/>
                              <w:color w:val="000000"/>
                              <w:kern w:val="0"/>
                              <w:sz w:val="12"/>
                              <w:szCs w:val="12"/>
                            </w:rPr>
                            <w:br/>
                          </w:r>
                          <w:r w:rsidRPr="00740D96">
                            <w:rPr>
                              <w:rFonts w:ascii="HankenGrotesk-Light" w:hAnsi="HankenGrotesk-Light" w:cs="HankenGrotesk-Light"/>
                              <w:color w:val="000000"/>
                              <w:kern w:val="0"/>
                              <w:sz w:val="12"/>
                              <w:szCs w:val="12"/>
                            </w:rPr>
                            <w:t>Waltham, MA 02451 USA</w:t>
                          </w:r>
                        </w:p>
                        <w:p w14:paraId="6A6F8B35" w14:textId="77777777" w:rsidR="00740D96" w:rsidRDefault="00740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2375F" id="Text Box 6" o:spid="_x0000_s1030" type="#_x0000_t202" style="position:absolute;left:0;text-align:left;margin-left:-20.75pt;margin-top:2.75pt;width:84.75pt;height:3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" filled="f" stroked="f" strokeweight=".5pt">
              <v:textbox>
                <w:txbxContent>
                  <w:p w14:paraId="432E0AC3" w14:textId="77777777" w:rsidR="00740D96" w:rsidRDefault="00740D96" w:rsidP="00740D96">
                    <w:pPr>
                      <w:tabs>
                        <w:tab w:val="left" w:pos="1080"/>
                      </w:tabs>
                      <w:rPr>
                        <w:rFonts w:ascii="HankenGrotesk-Bold" w:hAnsi="HankenGrotesk-Bold" w:cs="HankenGrotesk-Bold"/>
                        <w:b/>
                        <w:bCs/>
                        <w:color w:val="000000"/>
                        <w:kern w:val="0"/>
                        <w:sz w:val="12"/>
                        <w:szCs w:val="12"/>
                      </w:rPr>
                    </w:pPr>
                    <w:r w:rsidRPr="00740D96">
                      <w:rPr>
                        <w:rFonts w:ascii="HankenGrotesk-Bold" w:hAnsi="HankenGrotesk-Bold" w:cs="HankenGrotesk-Bold"/>
                        <w:b/>
                        <w:bCs/>
                        <w:color w:val="000000"/>
                        <w:kern w:val="0"/>
                        <w:sz w:val="12"/>
                        <w:szCs w:val="12"/>
                      </w:rPr>
                      <w:t>Revvity</w:t>
                    </w:r>
                    <w:r w:rsidR="00516B40">
                      <w:rPr>
                        <w:rFonts w:ascii="HankenGrotesk-Bold" w:hAnsi="HankenGrotesk-Bold" w:cs="HankenGrotesk-Bold"/>
                        <w:b/>
                        <w:bCs/>
                        <w:color w:val="000000"/>
                        <w:kern w:val="0"/>
                        <w:sz w:val="12"/>
                        <w:szCs w:val="12"/>
                      </w:rPr>
                      <w:t>, Inc.</w:t>
                    </w:r>
                  </w:p>
                  <w:p w14:paraId="585FB354" w14:textId="77777777" w:rsidR="00740D96" w:rsidRPr="00740D96" w:rsidRDefault="00740D96" w:rsidP="00740D96">
                    <w:pPr>
                      <w:tabs>
                        <w:tab w:val="left" w:pos="1080"/>
                      </w:tabs>
                      <w:rPr>
                        <w:rFonts w:ascii="HankenGrotesk-Light" w:hAnsi="HankenGrotesk-Light" w:cs="HankenGrotesk-Light"/>
                        <w:color w:val="000000"/>
                        <w:kern w:val="0"/>
                        <w:sz w:val="12"/>
                        <w:szCs w:val="12"/>
                      </w:rPr>
                    </w:pPr>
                    <w:r w:rsidRPr="00740D96">
                      <w:rPr>
                        <w:rFonts w:ascii="HankenGrotesk-Light" w:hAnsi="HankenGrotesk-Light" w:cs="HankenGrotesk-Light"/>
                        <w:color w:val="000000"/>
                        <w:kern w:val="0"/>
                        <w:sz w:val="12"/>
                        <w:szCs w:val="12"/>
                      </w:rPr>
                      <w:t>940 Winter Street</w:t>
                    </w:r>
                    <w:r>
                      <w:rPr>
                        <w:rFonts w:ascii="HankenGrotesk-Light" w:hAnsi="HankenGrotesk-Light" w:cs="HankenGrotesk-Light"/>
                        <w:color w:val="000000"/>
                        <w:kern w:val="0"/>
                        <w:sz w:val="12"/>
                        <w:szCs w:val="12"/>
                      </w:rPr>
                      <w:br/>
                    </w:r>
                    <w:r w:rsidRPr="00740D96">
                      <w:rPr>
                        <w:rFonts w:ascii="HankenGrotesk-Light" w:hAnsi="HankenGrotesk-Light" w:cs="HankenGrotesk-Light"/>
                        <w:color w:val="000000"/>
                        <w:kern w:val="0"/>
                        <w:sz w:val="12"/>
                        <w:szCs w:val="12"/>
                      </w:rPr>
                      <w:t>Waltham, MA 02451 USA</w:t>
                    </w:r>
                  </w:p>
                  <w:p w14:paraId="6A6F8B35" w14:textId="77777777" w:rsidR="00740D96" w:rsidRDefault="00740D96"/>
                </w:txbxContent>
              </v:textbox>
            </v:shape>
          </w:pict>
        </mc:Fallback>
      </mc:AlternateContent>
    </w:r>
    <w:r w:rsidR="00516B40">
      <w:rPr>
        <w:noProof/>
      </w:rPr>
      <mc:AlternateContent>
        <mc:Choice Requires="wps">
          <w:drawing>
            <wp:anchor distT="0" distB="0" distL="114300" distR="114300" simplePos="0" relativeHeight="251664384" behindDoc="0" locked="0" layoutInCell="1" allowOverlap="1" wp14:anchorId="4DE816E6" wp14:editId="5BC343B5">
              <wp:simplePos x="0" y="0"/>
              <wp:positionH relativeFrom="column">
                <wp:posOffset>812165</wp:posOffset>
              </wp:positionH>
              <wp:positionV relativeFrom="paragraph">
                <wp:posOffset>34925</wp:posOffset>
              </wp:positionV>
              <wp:extent cx="1076325" cy="421640"/>
              <wp:effectExtent l="0" t="0" r="0" b="0"/>
              <wp:wrapNone/>
              <wp:docPr id="1301580141" name="Text Box 6"/>
              <wp:cNvGraphicFramePr/>
              <a:graphic xmlns:a="http://schemas.openxmlformats.org/drawingml/2006/main">
                <a:graphicData uri="http://schemas.microsoft.com/office/word/2010/wordprocessingShape">
                  <wps:wsp>
                    <wps:cNvSpPr txBox="1"/>
                    <wps:spPr>
                      <a:xfrm>
                        <a:off x="0" y="0"/>
                        <a:ext cx="1076325" cy="421640"/>
                      </a:xfrm>
                      <a:prstGeom prst="rect">
                        <a:avLst/>
                      </a:prstGeom>
                      <a:noFill/>
                      <a:ln w="6350">
                        <a:noFill/>
                      </a:ln>
                    </wps:spPr>
                    <wps:txbx>
                      <w:txbxContent>
                        <w:p w14:paraId="2D400F5A" w14:textId="77777777" w:rsidR="00740D96" w:rsidRPr="00740D96" w:rsidRDefault="00740D96" w:rsidP="00740D96">
                          <w:pPr>
                            <w:tabs>
                              <w:tab w:val="left" w:pos="1080"/>
                            </w:tabs>
                            <w:rPr>
                              <w:rFonts w:ascii="HankenGrotesk-Light" w:hAnsi="HankenGrotesk-Light" w:cs="HankenGrotesk-Light"/>
                              <w:color w:val="000000"/>
                              <w:kern w:val="0"/>
                              <w:sz w:val="12"/>
                              <w:szCs w:val="12"/>
                            </w:rPr>
                          </w:pPr>
                          <w:r>
                            <w:rPr>
                              <w:rFonts w:ascii="HankenGrotesk-Light" w:hAnsi="HankenGrotesk-Light" w:cs="HankenGrotesk-Light"/>
                              <w:color w:val="000000"/>
                              <w:kern w:val="0"/>
                              <w:sz w:val="12"/>
                              <w:szCs w:val="12"/>
                            </w:rPr>
                            <w:br/>
                            <w:t>(800) 762-4000</w:t>
                          </w:r>
                          <w:r>
                            <w:rPr>
                              <w:rFonts w:ascii="HankenGrotesk-Light" w:hAnsi="HankenGrotesk-Light" w:cs="HankenGrotesk-Light"/>
                              <w:color w:val="000000"/>
                              <w:kern w:val="0"/>
                              <w:sz w:val="12"/>
                              <w:szCs w:val="12"/>
                            </w:rPr>
                            <w:br/>
                            <w:t>www.revvity.com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816E6" id="_x0000_s1031" type="#_x0000_t202" style="position:absolute;left:0;text-align:left;margin-left:63.95pt;margin-top:2.75pt;width:84.75pt;height:3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" filled="f" stroked="f" strokeweight=".5pt">
              <v:textbox>
                <w:txbxContent>
                  <w:p w14:paraId="2D400F5A" w14:textId="77777777" w:rsidR="00740D96" w:rsidRPr="00740D96" w:rsidRDefault="00740D96" w:rsidP="00740D96">
                    <w:pPr>
                      <w:tabs>
                        <w:tab w:val="left" w:pos="1080"/>
                      </w:tabs>
                      <w:rPr>
                        <w:rFonts w:ascii="HankenGrotesk-Light" w:hAnsi="HankenGrotesk-Light" w:cs="HankenGrotesk-Light"/>
                        <w:color w:val="000000"/>
                        <w:kern w:val="0"/>
                        <w:sz w:val="12"/>
                        <w:szCs w:val="12"/>
                      </w:rPr>
                    </w:pPr>
                    <w:r>
                      <w:rPr>
                        <w:rFonts w:ascii="HankenGrotesk-Light" w:hAnsi="HankenGrotesk-Light" w:cs="HankenGrotesk-Light"/>
                        <w:color w:val="000000"/>
                        <w:kern w:val="0"/>
                        <w:sz w:val="12"/>
                        <w:szCs w:val="12"/>
                      </w:rPr>
                      <w:br/>
                      <w:t>(800) 762-4000</w:t>
                    </w:r>
                    <w:r>
                      <w:rPr>
                        <w:rFonts w:ascii="HankenGrotesk-Light" w:hAnsi="HankenGrotesk-Light" w:cs="HankenGrotesk-Light"/>
                        <w:color w:val="000000"/>
                        <w:kern w:val="0"/>
                        <w:sz w:val="12"/>
                        <w:szCs w:val="12"/>
                      </w:rPr>
                      <w:br/>
                      <w:t>www.revvity.com</w:t>
                    </w:r>
                  </w:p>
                </w:txbxContent>
              </v:textbox>
            </v:shape>
          </w:pict>
        </mc:Fallback>
      </mc:AlternateContent>
    </w:r>
    <w:r w:rsidR="00516B40">
      <w:rPr>
        <w:noProof/>
      </w:rPr>
      <mc:AlternateContent>
        <mc:Choice Requires="wps">
          <w:drawing>
            <wp:anchor distT="0" distB="0" distL="114300" distR="114300" simplePos="0" relativeHeight="251666432" behindDoc="0" locked="0" layoutInCell="1" allowOverlap="1" wp14:anchorId="6D09528A" wp14:editId="19B06588">
              <wp:simplePos x="0" y="0"/>
              <wp:positionH relativeFrom="column">
                <wp:posOffset>1715135</wp:posOffset>
              </wp:positionH>
              <wp:positionV relativeFrom="paragraph">
                <wp:posOffset>35343</wp:posOffset>
              </wp:positionV>
              <wp:extent cx="2991485" cy="421640"/>
              <wp:effectExtent l="0" t="0" r="0" b="0"/>
              <wp:wrapNone/>
              <wp:docPr id="1173865440" name="Text Box 6"/>
              <wp:cNvGraphicFramePr/>
              <a:graphic xmlns:a="http://schemas.openxmlformats.org/drawingml/2006/main">
                <a:graphicData uri="http://schemas.microsoft.com/office/word/2010/wordprocessingShape">
                  <wps:wsp>
                    <wps:cNvSpPr txBox="1"/>
                    <wps:spPr>
                      <a:xfrm>
                        <a:off x="0" y="0"/>
                        <a:ext cx="2991485" cy="421640"/>
                      </a:xfrm>
                      <a:prstGeom prst="rect">
                        <a:avLst/>
                      </a:prstGeom>
                      <a:noFill/>
                      <a:ln w="6350">
                        <a:noFill/>
                      </a:ln>
                    </wps:spPr>
                    <wps:txbx>
                      <w:txbxContent>
                        <w:p w14:paraId="5BB94DC6" w14:textId="77777777" w:rsidR="00740D96" w:rsidRPr="00740D96" w:rsidRDefault="00740D96" w:rsidP="00740D96">
                          <w:pPr>
                            <w:tabs>
                              <w:tab w:val="left" w:pos="1080"/>
                            </w:tabs>
                            <w:rPr>
                              <w:rFonts w:ascii="HankenGrotesk-Light" w:hAnsi="HankenGrotesk-Light" w:cs="HankenGrotesk-Light"/>
                              <w:color w:val="000000"/>
                              <w:kern w:val="0"/>
                              <w:sz w:val="12"/>
                              <w:szCs w:val="12"/>
                            </w:rPr>
                          </w:pPr>
                          <w:r>
                            <w:rPr>
                              <w:rFonts w:ascii="HankenGrotesk-Light" w:hAnsi="HankenGrotesk-Light" w:cs="HankenGrotesk-Light"/>
                              <w:color w:val="000000"/>
                              <w:kern w:val="0"/>
                              <w:sz w:val="12"/>
                              <w:szCs w:val="12"/>
                            </w:rPr>
                            <w:br/>
                          </w:r>
                          <w:r w:rsidRPr="00740D96">
                            <w:rPr>
                              <w:rFonts w:ascii="Hanken Grotesk" w:hAnsi="Hanken Grotesk" w:cs="HankenGrotesk-Light"/>
                              <w:b/>
                              <w:bCs/>
                              <w:color w:val="000000"/>
                              <w:kern w:val="0"/>
                              <w:sz w:val="12"/>
                              <w:szCs w:val="12"/>
                            </w:rPr>
                            <w:t xml:space="preserve">For a complete listing of our global offices, visit </w:t>
                          </w:r>
                          <w:hyperlink r:id="rId1" w:history="1">
                            <w:r w:rsidRPr="00740D96">
                              <w:rPr>
                                <w:rStyle w:val="Hyperlink"/>
                                <w:rFonts w:ascii="Hanken Grotesk" w:hAnsi="Hanken Grotesk" w:cs="HankenGrotesk-Light"/>
                                <w:b/>
                                <w:bCs/>
                                <w:kern w:val="0"/>
                                <w:sz w:val="12"/>
                                <w:szCs w:val="12"/>
                              </w:rPr>
                              <w:t>www.revvity.com</w:t>
                            </w:r>
                          </w:hyperlink>
                          <w:r>
                            <w:rPr>
                              <w:rFonts w:ascii="HankenGrotesk-Light" w:hAnsi="HankenGrotesk-Light" w:cs="HankenGrotesk-Light"/>
                              <w:color w:val="000000"/>
                              <w:kern w:val="0"/>
                              <w:sz w:val="12"/>
                              <w:szCs w:val="12"/>
                            </w:rPr>
                            <w:br/>
                            <w:t>Copyright ©2023, Revvity, Inc.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9528A" id="_x0000_s1032" type="#_x0000_t202" style="position:absolute;left:0;text-align:left;margin-left:135.05pt;margin-top:2.8pt;width:235.55pt;height:3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" filled="f" stroked="f" strokeweight=".5pt">
              <v:textbox>
                <w:txbxContent>
                  <w:p w14:paraId="5BB94DC6" w14:textId="77777777" w:rsidR="00740D96" w:rsidRPr="00740D96" w:rsidRDefault="00740D96" w:rsidP="00740D96">
                    <w:pPr>
                      <w:tabs>
                        <w:tab w:val="left" w:pos="1080"/>
                      </w:tabs>
                      <w:rPr>
                        <w:rFonts w:ascii="HankenGrotesk-Light" w:hAnsi="HankenGrotesk-Light" w:cs="HankenGrotesk-Light"/>
                        <w:color w:val="000000"/>
                        <w:kern w:val="0"/>
                        <w:sz w:val="12"/>
                        <w:szCs w:val="12"/>
                      </w:rPr>
                    </w:pPr>
                    <w:r>
                      <w:rPr>
                        <w:rFonts w:ascii="HankenGrotesk-Light" w:hAnsi="HankenGrotesk-Light" w:cs="HankenGrotesk-Light"/>
                        <w:color w:val="000000"/>
                        <w:kern w:val="0"/>
                        <w:sz w:val="12"/>
                        <w:szCs w:val="12"/>
                      </w:rPr>
                      <w:br/>
                    </w:r>
                    <w:r w:rsidRPr="00740D96">
                      <w:rPr>
                        <w:rFonts w:ascii="Hanken Grotesk" w:hAnsi="Hanken Grotesk" w:cs="HankenGrotesk-Light"/>
                        <w:b/>
                        <w:bCs/>
                        <w:color w:val="000000"/>
                        <w:kern w:val="0"/>
                        <w:sz w:val="12"/>
                        <w:szCs w:val="12"/>
                      </w:rPr>
                      <w:t xml:space="preserve">For a complete listing of our global offices, visit </w:t>
                    </w:r>
                    <w:hyperlink r:id="rId2" w:history="1">
                      <w:r w:rsidRPr="00740D96">
                        <w:rPr>
                          <w:rStyle w:val="Hyperlink"/>
                          <w:rFonts w:ascii="Hanken Grotesk" w:hAnsi="Hanken Grotesk" w:cs="HankenGrotesk-Light"/>
                          <w:b/>
                          <w:bCs/>
                          <w:kern w:val="0"/>
                          <w:sz w:val="12"/>
                          <w:szCs w:val="12"/>
                        </w:rPr>
                        <w:t>www.revvity.com</w:t>
                      </w:r>
                    </w:hyperlink>
                    <w:r>
                      <w:rPr>
                        <w:rFonts w:ascii="HankenGrotesk-Light" w:hAnsi="HankenGrotesk-Light" w:cs="HankenGrotesk-Light"/>
                        <w:color w:val="000000"/>
                        <w:kern w:val="0"/>
                        <w:sz w:val="12"/>
                        <w:szCs w:val="12"/>
                      </w:rPr>
                      <w:br/>
                      <w:t>Copyright ©2023, Revvity, Inc. All rights reserved.</w:t>
                    </w:r>
                  </w:p>
                </w:txbxContent>
              </v:textbox>
            </v:shape>
          </w:pict>
        </mc:Fallback>
      </mc:AlternateContent>
    </w:r>
    <w:r w:rsidR="00740D96">
      <w:rPr>
        <w:noProof/>
      </w:rPr>
      <w:drawing>
        <wp:inline distT="0" distB="0" distL="0" distR="0" wp14:anchorId="1F33CD61" wp14:editId="215AB3D8">
          <wp:extent cx="7305039" cy="456565"/>
          <wp:effectExtent l="0" t="0" r="0" b="635"/>
          <wp:docPr id="19646789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678917" name="Picture 4"/>
                  <pic:cNvPicPr/>
                </pic:nvPicPr>
                <pic:blipFill>
                  <a:blip r:embed="rId3">
                    <a:extLst>
                      <a:ext uri="{28A0092B-C50C-407E-A947-70E740481C1C}">
                        <a14:useLocalDpi xmlns:a14="http://schemas.microsoft.com/office/drawing/2010/main" val="0"/>
                      </a:ext>
                    </a:extLst>
                  </a:blip>
                  <a:stretch>
                    <a:fillRect/>
                  </a:stretch>
                </pic:blipFill>
                <pic:spPr>
                  <a:xfrm>
                    <a:off x="0" y="0"/>
                    <a:ext cx="7703547" cy="48147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BBA63" w14:textId="3110788D" w:rsidR="002640BD" w:rsidRDefault="002640BD">
    <w:pPr>
      <w:pStyle w:val="Footer"/>
    </w:pPr>
    <w:r>
      <w:rPr>
        <w:noProof/>
      </w:rPr>
      <mc:AlternateContent>
        <mc:Choice Requires="wps">
          <w:drawing>
            <wp:anchor distT="0" distB="0" distL="0" distR="0" simplePos="0" relativeHeight="251667456" behindDoc="0" locked="0" layoutInCell="1" allowOverlap="1" wp14:anchorId="5FED8234" wp14:editId="050B9205">
              <wp:simplePos x="635" y="635"/>
              <wp:positionH relativeFrom="page">
                <wp:align>center</wp:align>
              </wp:positionH>
              <wp:positionV relativeFrom="page">
                <wp:align>bottom</wp:align>
              </wp:positionV>
              <wp:extent cx="1624330" cy="345440"/>
              <wp:effectExtent l="0" t="0" r="13970" b="0"/>
              <wp:wrapNone/>
              <wp:docPr id="1114951967" name="Text Box 1" descr="Revvity Proprietary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24330" cy="345440"/>
                      </a:xfrm>
                      <a:prstGeom prst="rect">
                        <a:avLst/>
                      </a:prstGeom>
                      <a:noFill/>
                      <a:ln>
                        <a:noFill/>
                      </a:ln>
                    </wps:spPr>
                    <wps:txbx>
                      <w:txbxContent>
                        <w:p w14:paraId="60D31D4A" w14:textId="1E1784BD" w:rsidR="002640BD" w:rsidRPr="002640BD" w:rsidRDefault="002640BD" w:rsidP="002640BD">
                          <w:pPr>
                            <w:rPr>
                              <w:rFonts w:ascii="Calibri" w:eastAsia="Calibri" w:hAnsi="Calibri" w:cs="Calibri"/>
                              <w:noProof/>
                              <w:color w:val="000000"/>
                              <w:sz w:val="20"/>
                              <w:szCs w:val="20"/>
                            </w:rPr>
                          </w:pPr>
                          <w:r w:rsidRPr="002640BD">
                            <w:rPr>
                              <w:rFonts w:ascii="Calibri" w:eastAsia="Calibri" w:hAnsi="Calibri" w:cs="Calibri"/>
                              <w:noProof/>
                              <w:color w:val="000000"/>
                              <w:sz w:val="20"/>
                              <w:szCs w:val="20"/>
                            </w:rPr>
                            <w:t>Revvity Proprietary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ED8234" id="_x0000_t202" coordsize="21600,21600" o:spt="202" path="m,l,21600r21600,l21600,xe">
              <v:stroke joinstyle="miter"/>
              <v:path gradientshapeok="t" o:connecttype="rect"/>
            </v:shapetype>
            <v:shape id="Text Box 1" o:spid="_x0000_s1033" type="#_x0000_t202" alt="Revvity Proprietary Information" style="position:absolute;margin-left:0;margin-top:0;width:127.9pt;height:27.2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" filled="f" stroked="f">
              <v:textbox style="mso-fit-shape-to-text:t" inset="0,0,0,15pt">
                <w:txbxContent>
                  <w:p w14:paraId="60D31D4A" w14:textId="1E1784BD" w:rsidR="002640BD" w:rsidRPr="002640BD" w:rsidRDefault="002640BD" w:rsidP="002640BD">
                    <w:pPr>
                      <w:rPr>
                        <w:rFonts w:ascii="Calibri" w:eastAsia="Calibri" w:hAnsi="Calibri" w:cs="Calibri"/>
                        <w:noProof/>
                        <w:color w:val="000000"/>
                        <w:sz w:val="20"/>
                        <w:szCs w:val="20"/>
                      </w:rPr>
                    </w:pPr>
                    <w:r w:rsidRPr="002640BD">
                      <w:rPr>
                        <w:rFonts w:ascii="Calibri" w:eastAsia="Calibri" w:hAnsi="Calibri" w:cs="Calibri"/>
                        <w:noProof/>
                        <w:color w:val="000000"/>
                        <w:sz w:val="20"/>
                        <w:szCs w:val="20"/>
                      </w:rPr>
                      <w:t>Revvity Proprietary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17C1F" w14:textId="77777777" w:rsidR="00333CFF" w:rsidRDefault="00333CFF" w:rsidP="00433C3A">
      <w:r>
        <w:separator/>
      </w:r>
    </w:p>
  </w:footnote>
  <w:footnote w:type="continuationSeparator" w:id="0">
    <w:p w14:paraId="0E2D035E" w14:textId="77777777" w:rsidR="00333CFF" w:rsidRDefault="00333CFF" w:rsidP="00433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4DE96" w14:textId="77777777" w:rsidR="00433C3A" w:rsidRDefault="00740D96" w:rsidP="00433C3A">
    <w:pPr>
      <w:pStyle w:val="Header"/>
      <w:tabs>
        <w:tab w:val="clear" w:pos="9360"/>
      </w:tabs>
      <w:ind w:left="-630" w:right="-1080"/>
    </w:pPr>
    <w:r>
      <w:rPr>
        <w:noProof/>
      </w:rPr>
      <mc:AlternateContent>
        <mc:Choice Requires="wps">
          <w:drawing>
            <wp:anchor distT="0" distB="0" distL="114300" distR="114300" simplePos="0" relativeHeight="251661312" behindDoc="0" locked="0" layoutInCell="1" allowOverlap="1" wp14:anchorId="1388DEC3" wp14:editId="04D6946B">
              <wp:simplePos x="0" y="0"/>
              <wp:positionH relativeFrom="column">
                <wp:posOffset>-62230</wp:posOffset>
              </wp:positionH>
              <wp:positionV relativeFrom="paragraph">
                <wp:posOffset>624840</wp:posOffset>
              </wp:positionV>
              <wp:extent cx="2997835" cy="208280"/>
              <wp:effectExtent l="0" t="0" r="12065" b="7620"/>
              <wp:wrapNone/>
              <wp:docPr id="1588180868" name="Text Box 2"/>
              <wp:cNvGraphicFramePr/>
              <a:graphic xmlns:a="http://schemas.openxmlformats.org/drawingml/2006/main">
                <a:graphicData uri="http://schemas.microsoft.com/office/word/2010/wordprocessingShape">
                  <wps:wsp>
                    <wps:cNvSpPr txBox="1"/>
                    <wps:spPr>
                      <a:xfrm>
                        <a:off x="0" y="0"/>
                        <a:ext cx="2997835" cy="208280"/>
                      </a:xfrm>
                      <a:prstGeom prst="rect">
                        <a:avLst/>
                      </a:prstGeom>
                      <a:noFill/>
                      <a:ln w="6350">
                        <a:solidFill>
                          <a:prstClr val="black"/>
                        </a:solidFill>
                      </a:ln>
                    </wps:spPr>
                    <wps:txbx>
                      <w:txbxContent>
                        <w:p w14:paraId="2FB22263" w14:textId="77777777" w:rsidR="00433C3A" w:rsidRPr="00433C3A" w:rsidRDefault="00433C3A" w:rsidP="00433C3A">
                          <w:pPr>
                            <w:rPr>
                              <w:rFonts w:ascii="Hanken Grotesk Light" w:hAnsi="Hanken Grotesk Light"/>
                              <w:color w:val="FFFFFF" w:themeColor="background1"/>
                              <w:sz w:val="14"/>
                              <w:szCs w:val="14"/>
                            </w:rPr>
                          </w:pPr>
                          <w:r w:rsidRPr="00433C3A">
                            <w:rPr>
                              <w:rFonts w:ascii="Hanken Grotesk Light" w:hAnsi="Hanken Grotesk Light"/>
                              <w:color w:val="FFFFFF" w:themeColor="background1"/>
                              <w:sz w:val="14"/>
                              <w:szCs w:val="14"/>
                            </w:rPr>
                            <w:t>Research use only. Not for use in diagnostic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8DEC3" id="_x0000_t202" coordsize="21600,21600" o:spt="202" path="m,l,21600r21600,l21600,xe">
              <v:stroke joinstyle="miter"/>
              <v:path gradientshapeok="t" o:connecttype="rect"/>
            </v:shapetype>
            <v:shape id="Text Box 2" o:spid="_x0000_s1026" type="#_x0000_t202" style="position:absolute;left:0;text-align:left;margin-left:-4.9pt;margin-top:49.2pt;width:236.05pt;height:1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" filled="f" strokeweight=".5pt">
              <v:textbox>
                <w:txbxContent>
                  <w:p w14:paraId="2FB22263" w14:textId="77777777" w:rsidR="00433C3A" w:rsidRPr="00433C3A" w:rsidRDefault="00433C3A" w:rsidP="00433C3A">
                    <w:pPr>
                      <w:rPr>
                        <w:rFonts w:ascii="Hanken Grotesk Light" w:hAnsi="Hanken Grotesk Light"/>
                        <w:color w:val="FFFFFF" w:themeColor="background1"/>
                        <w:sz w:val="14"/>
                        <w:szCs w:val="14"/>
                      </w:rPr>
                    </w:pPr>
                    <w:r w:rsidRPr="00433C3A">
                      <w:rPr>
                        <w:rFonts w:ascii="Hanken Grotesk Light" w:hAnsi="Hanken Grotesk Light"/>
                        <w:color w:val="FFFFFF" w:themeColor="background1"/>
                        <w:sz w:val="14"/>
                        <w:szCs w:val="14"/>
                      </w:rPr>
                      <w:t>Research use only. Not for use in diagnostic procedures.</w:t>
                    </w:r>
                  </w:p>
                </w:txbxContent>
              </v:textbox>
            </v:shape>
          </w:pict>
        </mc:Fallback>
      </mc:AlternateContent>
    </w:r>
    <w:r w:rsidR="00433C3A">
      <w:rPr>
        <w:noProof/>
      </w:rPr>
      <mc:AlternateContent>
        <mc:Choice Requires="wps">
          <w:drawing>
            <wp:anchor distT="0" distB="0" distL="114300" distR="114300" simplePos="0" relativeHeight="251659264" behindDoc="0" locked="0" layoutInCell="1" allowOverlap="1" wp14:anchorId="37087B7A" wp14:editId="5B75D069">
              <wp:simplePos x="0" y="0"/>
              <wp:positionH relativeFrom="column">
                <wp:posOffset>4142474</wp:posOffset>
              </wp:positionH>
              <wp:positionV relativeFrom="paragraph">
                <wp:posOffset>581660</wp:posOffset>
              </wp:positionV>
              <wp:extent cx="2476983" cy="283009"/>
              <wp:effectExtent l="0" t="0" r="12700" b="9525"/>
              <wp:wrapNone/>
              <wp:docPr id="731209104" name="Text Box 2"/>
              <wp:cNvGraphicFramePr/>
              <a:graphic xmlns:a="http://schemas.openxmlformats.org/drawingml/2006/main">
                <a:graphicData uri="http://schemas.microsoft.com/office/word/2010/wordprocessingShape">
                  <wps:wsp>
                    <wps:cNvSpPr txBox="1"/>
                    <wps:spPr>
                      <a:xfrm>
                        <a:off x="0" y="0"/>
                        <a:ext cx="2476983" cy="283009"/>
                      </a:xfrm>
                      <a:prstGeom prst="rect">
                        <a:avLst/>
                      </a:prstGeom>
                      <a:noFill/>
                      <a:ln w="6350">
                        <a:solidFill>
                          <a:prstClr val="black"/>
                        </a:solidFill>
                      </a:ln>
                    </wps:spPr>
                    <wps:txbx>
                      <w:txbxContent>
                        <w:p w14:paraId="624AEB1A" w14:textId="530F402D" w:rsidR="00433C3A" w:rsidRPr="00433C3A" w:rsidRDefault="00941535" w:rsidP="00433C3A">
                          <w:pPr>
                            <w:jc w:val="right"/>
                            <w:rPr>
                              <w:rFonts w:ascii="Hanken Grotesk" w:hAnsi="Hanken Grotesk"/>
                              <w:color w:val="FFFFFF" w:themeColor="background1"/>
                              <w:sz w:val="22"/>
                              <w:szCs w:val="22"/>
                            </w:rPr>
                          </w:pPr>
                          <w:r>
                            <w:rPr>
                              <w:rFonts w:ascii="Hanken Grotesk" w:hAnsi="Hanken Grotesk"/>
                              <w:color w:val="FFFFFF" w:themeColor="background1"/>
                              <w:sz w:val="22"/>
                              <w:szCs w:val="22"/>
                            </w:rPr>
                            <w:t>DELFIA</w:t>
                          </w:r>
                          <w:r w:rsidR="00A41204">
                            <w:rPr>
                              <w:rFonts w:ascii="Hanken Grotesk" w:hAnsi="Hanken Grotesk"/>
                              <w:color w:val="FFFFFF" w:themeColor="background1"/>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087B7A" id="_x0000_s1027" type="#_x0000_t202" style="position:absolute;left:0;text-align:left;margin-left:326.2pt;margin-top:45.8pt;width:195.05pt;height:22.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" filled="f" strokeweight=".5pt">
              <v:textbox>
                <w:txbxContent>
                  <w:p w14:paraId="624AEB1A" w14:textId="530F402D" w:rsidR="00433C3A" w:rsidRPr="00433C3A" w:rsidRDefault="00941535" w:rsidP="00433C3A">
                    <w:pPr>
                      <w:jc w:val="right"/>
                      <w:rPr>
                        <w:rFonts w:ascii="Hanken Grotesk" w:hAnsi="Hanken Grotesk"/>
                        <w:color w:val="FFFFFF" w:themeColor="background1"/>
                        <w:sz w:val="22"/>
                        <w:szCs w:val="22"/>
                      </w:rPr>
                    </w:pPr>
                    <w:r>
                      <w:rPr>
                        <w:rFonts w:ascii="Hanken Grotesk" w:hAnsi="Hanken Grotesk"/>
                        <w:color w:val="FFFFFF" w:themeColor="background1"/>
                        <w:sz w:val="22"/>
                        <w:szCs w:val="22"/>
                      </w:rPr>
                      <w:t>DELFIA</w:t>
                    </w:r>
                    <w:r w:rsidR="00A41204">
                      <w:rPr>
                        <w:rFonts w:ascii="Hanken Grotesk" w:hAnsi="Hanken Grotesk"/>
                        <w:color w:val="FFFFFF" w:themeColor="background1"/>
                        <w:sz w:val="22"/>
                        <w:szCs w:val="22"/>
                      </w:rPr>
                      <w:t>®</w:t>
                    </w:r>
                  </w:p>
                </w:txbxContent>
              </v:textbox>
            </v:shape>
          </w:pict>
        </mc:Fallback>
      </mc:AlternateContent>
    </w:r>
    <w:r w:rsidR="00433C3A">
      <w:rPr>
        <w:noProof/>
      </w:rPr>
      <w:drawing>
        <wp:inline distT="0" distB="0" distL="0" distR="0" wp14:anchorId="51C924DC" wp14:editId="2C97E829">
          <wp:extent cx="7303625" cy="900273"/>
          <wp:effectExtent l="0" t="0" r="0" b="1905"/>
          <wp:docPr id="876383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38390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24466" cy="95214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FF"/>
    <w:rsid w:val="00062944"/>
    <w:rsid w:val="00077A73"/>
    <w:rsid w:val="00097157"/>
    <w:rsid w:val="000D124F"/>
    <w:rsid w:val="000D7D2F"/>
    <w:rsid w:val="00163F73"/>
    <w:rsid w:val="00211C81"/>
    <w:rsid w:val="00215551"/>
    <w:rsid w:val="002416A5"/>
    <w:rsid w:val="00242EA3"/>
    <w:rsid w:val="002640BD"/>
    <w:rsid w:val="00270371"/>
    <w:rsid w:val="002B6CBC"/>
    <w:rsid w:val="002D4296"/>
    <w:rsid w:val="002D7A00"/>
    <w:rsid w:val="002E0B2F"/>
    <w:rsid w:val="002F373B"/>
    <w:rsid w:val="00333CFF"/>
    <w:rsid w:val="0036635B"/>
    <w:rsid w:val="003A3F65"/>
    <w:rsid w:val="00420667"/>
    <w:rsid w:val="00433C3A"/>
    <w:rsid w:val="0048454C"/>
    <w:rsid w:val="00493F05"/>
    <w:rsid w:val="004A1928"/>
    <w:rsid w:val="004B4A05"/>
    <w:rsid w:val="00502FCC"/>
    <w:rsid w:val="00516B40"/>
    <w:rsid w:val="00555BAF"/>
    <w:rsid w:val="005572DD"/>
    <w:rsid w:val="00563C14"/>
    <w:rsid w:val="0057457D"/>
    <w:rsid w:val="005939D1"/>
    <w:rsid w:val="005D737C"/>
    <w:rsid w:val="006E1587"/>
    <w:rsid w:val="006F1655"/>
    <w:rsid w:val="006F7946"/>
    <w:rsid w:val="00726AF3"/>
    <w:rsid w:val="00740D96"/>
    <w:rsid w:val="008E5894"/>
    <w:rsid w:val="00902DE8"/>
    <w:rsid w:val="009102D5"/>
    <w:rsid w:val="00917585"/>
    <w:rsid w:val="00936DCF"/>
    <w:rsid w:val="00941535"/>
    <w:rsid w:val="009A457C"/>
    <w:rsid w:val="00A10969"/>
    <w:rsid w:val="00A33A48"/>
    <w:rsid w:val="00A41204"/>
    <w:rsid w:val="00A52DE3"/>
    <w:rsid w:val="00A56E0A"/>
    <w:rsid w:val="00A67CFE"/>
    <w:rsid w:val="00A92865"/>
    <w:rsid w:val="00AD19F2"/>
    <w:rsid w:val="00B2307F"/>
    <w:rsid w:val="00B231BD"/>
    <w:rsid w:val="00B64051"/>
    <w:rsid w:val="00B92834"/>
    <w:rsid w:val="00BE5895"/>
    <w:rsid w:val="00C60B4F"/>
    <w:rsid w:val="00C63517"/>
    <w:rsid w:val="00D41A1B"/>
    <w:rsid w:val="00D509F1"/>
    <w:rsid w:val="00D75B3E"/>
    <w:rsid w:val="00DD287D"/>
    <w:rsid w:val="00E438FA"/>
    <w:rsid w:val="00E479EA"/>
    <w:rsid w:val="00E717EF"/>
    <w:rsid w:val="00E86770"/>
    <w:rsid w:val="00EB43D5"/>
    <w:rsid w:val="00EC3764"/>
    <w:rsid w:val="00ED1287"/>
    <w:rsid w:val="00F002FC"/>
    <w:rsid w:val="00F0498E"/>
    <w:rsid w:val="00F519A9"/>
    <w:rsid w:val="00F57F9C"/>
    <w:rsid w:val="00F81D50"/>
    <w:rsid w:val="00FA63FF"/>
    <w:rsid w:val="00FA6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6AC3CD3"/>
  <w15:chartTrackingRefBased/>
  <w15:docId w15:val="{48A187F5-373B-4C65-A73C-F5F05DE9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C3A"/>
    <w:pPr>
      <w:tabs>
        <w:tab w:val="center" w:pos="4680"/>
        <w:tab w:val="right" w:pos="9360"/>
      </w:tabs>
    </w:pPr>
  </w:style>
  <w:style w:type="character" w:customStyle="1" w:styleId="HeaderChar">
    <w:name w:val="Header Char"/>
    <w:basedOn w:val="DefaultParagraphFont"/>
    <w:link w:val="Header"/>
    <w:uiPriority w:val="99"/>
    <w:rsid w:val="00433C3A"/>
  </w:style>
  <w:style w:type="paragraph" w:styleId="Footer">
    <w:name w:val="footer"/>
    <w:basedOn w:val="Normal"/>
    <w:link w:val="FooterChar"/>
    <w:uiPriority w:val="99"/>
    <w:unhideWhenUsed/>
    <w:rsid w:val="00433C3A"/>
    <w:pPr>
      <w:tabs>
        <w:tab w:val="center" w:pos="4680"/>
        <w:tab w:val="right" w:pos="9360"/>
      </w:tabs>
    </w:pPr>
  </w:style>
  <w:style w:type="character" w:customStyle="1" w:styleId="FooterChar">
    <w:name w:val="Footer Char"/>
    <w:basedOn w:val="DefaultParagraphFont"/>
    <w:link w:val="Footer"/>
    <w:uiPriority w:val="99"/>
    <w:rsid w:val="00433C3A"/>
  </w:style>
  <w:style w:type="character" w:styleId="Hyperlink">
    <w:name w:val="Hyperlink"/>
    <w:basedOn w:val="DefaultParagraphFont"/>
    <w:uiPriority w:val="99"/>
    <w:unhideWhenUsed/>
    <w:rsid w:val="00740D96"/>
    <w:rPr>
      <w:color w:val="0563C1" w:themeColor="hyperlink"/>
      <w:u w:val="single"/>
    </w:rPr>
  </w:style>
  <w:style w:type="character" w:styleId="UnresolvedMention">
    <w:name w:val="Unresolved Mention"/>
    <w:basedOn w:val="DefaultParagraphFont"/>
    <w:uiPriority w:val="99"/>
    <w:semiHidden/>
    <w:unhideWhenUsed/>
    <w:rsid w:val="00740D96"/>
    <w:rPr>
      <w:color w:val="605E5C"/>
      <w:shd w:val="clear" w:color="auto" w:fill="E1DFDD"/>
    </w:rPr>
  </w:style>
  <w:style w:type="paragraph" w:customStyle="1" w:styleId="xmsonormal">
    <w:name w:val="x_msonormal"/>
    <w:basedOn w:val="Normal"/>
    <w:rsid w:val="00D509F1"/>
    <w:rPr>
      <w:rFonts w:ascii="Calibri" w:hAnsi="Calibri" w:cs="Calibri"/>
      <w:kern w:val="0"/>
      <w:sz w:val="22"/>
      <w:szCs w:val="22"/>
      <w14:ligatures w14:val="none"/>
    </w:rPr>
  </w:style>
  <w:style w:type="character" w:styleId="FootnoteReference">
    <w:name w:val="footnote reference"/>
    <w:basedOn w:val="DefaultParagraphFont"/>
    <w:semiHidden/>
    <w:rsid w:val="00502FCC"/>
    <w:rPr>
      <w:vertAlign w:val="superscript"/>
    </w:rPr>
  </w:style>
  <w:style w:type="paragraph" w:customStyle="1" w:styleId="Otsikko2">
    <w:name w:val="Otsikko 2"/>
    <w:basedOn w:val="Normal"/>
    <w:rsid w:val="00502FCC"/>
    <w:rPr>
      <w:rFonts w:ascii="Arial" w:eastAsia="Times New Roman" w:hAnsi="Arial" w:cs="Times New Roman"/>
      <w:b/>
      <w:caps/>
      <w:noProof/>
      <w:kern w:val="0"/>
      <w:szCs w:val="20"/>
      <w:lang w:val="fi-FI"/>
      <w14:ligatures w14:val="none"/>
    </w:rPr>
  </w:style>
  <w:style w:type="paragraph" w:customStyle="1" w:styleId="BodyText1">
    <w:name w:val="Body Text1"/>
    <w:rsid w:val="00502FCC"/>
    <w:pPr>
      <w:jc w:val="both"/>
    </w:pPr>
    <w:rPr>
      <w:rFonts w:ascii="Arial" w:eastAsia="Times New Roman" w:hAnsi="Arial" w:cs="Times New Roman"/>
      <w:snapToGrid w:val="0"/>
      <w:color w:val="000000"/>
      <w:kern w:val="0"/>
      <w:szCs w:val="20"/>
      <w:lang w:val="en-GB"/>
      <w14:ligatures w14:val="none"/>
    </w:rPr>
  </w:style>
  <w:style w:type="paragraph" w:styleId="FootnoteText">
    <w:name w:val="footnote text"/>
    <w:basedOn w:val="Normal"/>
    <w:link w:val="FootnoteTextChar"/>
    <w:autoRedefine/>
    <w:uiPriority w:val="99"/>
    <w:semiHidden/>
    <w:rsid w:val="00502FCC"/>
    <w:rPr>
      <w:rFonts w:ascii="Arial" w:eastAsia="Times New Roman" w:hAnsi="Arial" w:cs="Times New Roman"/>
      <w:kern w:val="0"/>
      <w:sz w:val="20"/>
      <w:szCs w:val="20"/>
      <w:lang w:val="en-GB"/>
      <w14:ligatures w14:val="none"/>
    </w:rPr>
  </w:style>
  <w:style w:type="character" w:customStyle="1" w:styleId="FootnoteTextChar">
    <w:name w:val="Footnote Text Char"/>
    <w:basedOn w:val="DefaultParagraphFont"/>
    <w:link w:val="FootnoteText"/>
    <w:uiPriority w:val="99"/>
    <w:semiHidden/>
    <w:rsid w:val="00502FCC"/>
    <w:rPr>
      <w:rFonts w:ascii="Arial" w:eastAsia="Times New Roman" w:hAnsi="Arial" w:cs="Times New Roman"/>
      <w:kern w:val="0"/>
      <w:sz w:val="20"/>
      <w:szCs w:val="20"/>
      <w:lang w:val="en-GB"/>
      <w14:ligatures w14:val="none"/>
    </w:rPr>
  </w:style>
  <w:style w:type="paragraph" w:customStyle="1" w:styleId="Normaali">
    <w:name w:val="Normaali"/>
    <w:basedOn w:val="Normal"/>
    <w:rsid w:val="00502FCC"/>
    <w:pPr>
      <w:ind w:left="284"/>
      <w:jc w:val="both"/>
    </w:pPr>
    <w:rPr>
      <w:rFonts w:ascii="Arial" w:eastAsia="Times New Roman" w:hAnsi="Arial" w:cs="Times New Roman"/>
      <w:kern w:val="0"/>
      <w:sz w:val="20"/>
      <w:szCs w:val="20"/>
      <w:lang w:val="en-GB"/>
      <w14:ligatures w14:val="none"/>
    </w:rPr>
  </w:style>
  <w:style w:type="paragraph" w:customStyle="1" w:styleId="Footnote">
    <w:name w:val="Footnote"/>
    <w:basedOn w:val="Normal"/>
    <w:uiPriority w:val="99"/>
    <w:rsid w:val="00493F05"/>
    <w:rPr>
      <w:rFonts w:ascii="Arial" w:eastAsia="Times New Roman" w:hAnsi="Arial" w:cs="Times New Roman"/>
      <w:noProof/>
      <w:kern w:val="0"/>
      <w:sz w:val="20"/>
      <w:szCs w:val="20"/>
      <w:lang w:val="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www.revvity.com" TargetMode="External"/><Relationship Id="rId1" Type="http://schemas.openxmlformats.org/officeDocument/2006/relationships/hyperlink" Target="http://www.revvi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USLSBOSNAS001\Shared\Revvity%20Re-branding\TD%20Sheets\Non-Rad-done%20(excpet%20HTS)\Misc\Approved\1-05-40-NR-CR91-100-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290288BD5FF4184ACFFB43236962C" ma:contentTypeVersion="22" ma:contentTypeDescription="Create a new document." ma:contentTypeScope="" ma:versionID="b11700c4ccff58b7514d4ff17c5fc1dd">
  <xsd:schema xmlns:xsd="http://www.w3.org/2001/XMLSchema" xmlns:xs="http://www.w3.org/2001/XMLSchema" xmlns:p="http://schemas.microsoft.com/office/2006/metadata/properties" xmlns:ns2="e9ecdc22-db64-4a00-9848-b099a85a0acd" xmlns:ns3="399c2675-4a3b-4abe-a1ee-b2c1d5a0ef93" targetNamespace="http://schemas.microsoft.com/office/2006/metadata/properties" ma:root="true" ma:fieldsID="00fa4a7b94d69cdc910a693504562863" ns2:_="" ns3:_="">
    <xsd:import namespace="e9ecdc22-db64-4a00-9848-b099a85a0acd"/>
    <xsd:import namespace="399c2675-4a3b-4abe-a1ee-b2c1d5a0ef93"/>
    <xsd:element name="properties">
      <xsd:complexType>
        <xsd:sequence>
          <xsd:element name="documentManagement">
            <xsd:complexType>
              <xsd:all>
                <xsd:element ref="ns2:PartNumber" minOccurs="0"/>
                <xsd:element ref="ns2:ProductName" minOccurs="0"/>
                <xsd:element ref="ns2:LotNumber" minOccurs="0"/>
                <xsd:element ref="ns2:LotDate" minOccurs="0"/>
                <xsd:element ref="ns2:DocumentType" minOccurs="0"/>
                <xsd:element ref="ns2:AssetGrouping" minOccurs="0"/>
                <xsd:element ref="ns2:Destination" minOccurs="0"/>
                <xsd:element ref="ns2:Status" minOccurs="0"/>
                <xsd:element ref="ns2:FileSource" minOccurs="0"/>
                <xsd:element ref="ns2:PublishtoCDN_x003f_" minOccurs="0"/>
                <xsd:element ref="ns2:ProductLine" minOccurs="0"/>
                <xsd:element ref="ns2:MediaServiceMetadata" minOccurs="0"/>
                <xsd:element ref="ns2:MediaServiceFastMetadata" minOccurs="0"/>
                <xsd:element ref="ns2:MediaServiceObjectDetectorVersions" minOccurs="0"/>
                <xsd:element ref="ns2:DocumentTitle" minOccurs="0"/>
                <xsd:element ref="ns2:Delete_x003f_"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cdc22-db64-4a00-9848-b099a85a0acd" elementFormDefault="qualified">
    <xsd:import namespace="http://schemas.microsoft.com/office/2006/documentManagement/types"/>
    <xsd:import namespace="http://schemas.microsoft.com/office/infopath/2007/PartnerControls"/>
    <xsd:element name="PartNumber" ma:index="8" nillable="true" ma:displayName="Part Number" ma:internalName="PartNumber">
      <xsd:simpleType>
        <xsd:restriction base="dms:Note">
          <xsd:maxLength value="255"/>
        </xsd:restriction>
      </xsd:simpleType>
    </xsd:element>
    <xsd:element name="ProductName" ma:index="9" nillable="true" ma:displayName="Product Name" ma:format="Dropdown" ma:indexed="true" ma:internalName="ProductName">
      <xsd:simpleType>
        <xsd:restriction base="dms:Text">
          <xsd:maxLength value="255"/>
        </xsd:restriction>
      </xsd:simpleType>
    </xsd:element>
    <xsd:element name="LotNumber" ma:index="10" nillable="true" ma:displayName="Lot Number" ma:format="Dropdown" ma:indexed="true" ma:internalName="LotNumber">
      <xsd:simpleType>
        <xsd:restriction base="dms:Text">
          <xsd:maxLength value="255"/>
        </xsd:restriction>
      </xsd:simpleType>
    </xsd:element>
    <xsd:element name="LotDate" ma:index="11" nillable="true" ma:displayName="Lot Date" ma:format="DateOnly" ma:indexed="true" ma:internalName="LotDate">
      <xsd:simpleType>
        <xsd:restriction base="dms:DateTime"/>
      </xsd:simpleType>
    </xsd:element>
    <xsd:element name="DocumentType" ma:index="12" nillable="true" ma:displayName="Document Type" ma:format="Dropdown" ma:indexed="true" ma:internalName="DocumentType">
      <xsd:simpleType>
        <xsd:restriction base="dms:Choice">
          <xsd:enumeration value="COA"/>
          <xsd:enumeration value="TDS"/>
        </xsd:restriction>
      </xsd:simpleType>
    </xsd:element>
    <xsd:element name="AssetGrouping" ma:index="13" nillable="true" ma:displayName="Asset Grouping" ma:default="/DAM/Asset Grouping/Technical Ops Documents" ma:format="Dropdown" ma:internalName="AssetGrouping">
      <xsd:simpleType>
        <xsd:restriction base="dms:Text">
          <xsd:maxLength value="255"/>
        </xsd:restriction>
      </xsd:simpleType>
    </xsd:element>
    <xsd:element name="Destination" ma:index="14" nillable="true" ma:displayName="Destination" ma:default="Revvity Website" ma:format="Dropdown" ma:internalName="Destination">
      <xsd:simpleType>
        <xsd:restriction base="dms:Choice">
          <xsd:enumeration value="Revvity Website"/>
        </xsd:restriction>
      </xsd:simpleType>
    </xsd:element>
    <xsd:element name="Status" ma:index="15" nillable="true" ma:displayName="Status" ma:default="/DAM/Status/Final" ma:format="Dropdown" ma:internalName="Status">
      <xsd:simpleType>
        <xsd:restriction base="dms:Text">
          <xsd:maxLength value="255"/>
        </xsd:restriction>
      </xsd:simpleType>
    </xsd:element>
    <xsd:element name="FileSource" ma:index="16" nillable="true" ma:displayName="File Source" ma:default="/DAM/File Source/Operations" ma:format="Dropdown" ma:internalName="FileSource">
      <xsd:simpleType>
        <xsd:restriction base="dms:Text">
          <xsd:maxLength value="255"/>
        </xsd:restriction>
      </xsd:simpleType>
    </xsd:element>
    <xsd:element name="PublishtoCDN_x003f_" ma:index="17" nillable="true" ma:displayName="Publish to CDN?" ma:default="/DAM/Publish to CDN/Yes" ma:format="Dropdown" ma:internalName="PublishtoCDN_x003f_">
      <xsd:simpleType>
        <xsd:restriction base="dms:Text">
          <xsd:maxLength value="255"/>
        </xsd:restriction>
      </xsd:simpleType>
    </xsd:element>
    <xsd:element name="ProductLine" ma:index="18" nillable="true" ma:displayName="Product Line" ma:format="Dropdown" ma:internalName="ProductLine">
      <xsd:simpleType>
        <xsd:restriction base="dms:Choice">
          <xsd:enumeration value="AlphaLisa"/>
          <xsd:enumeration value="Alphascreen"/>
          <xsd:enumeration value="AlphaScreen SureFire"/>
          <xsd:enumeration value="BCR"/>
          <xsd:enumeration value="Calibration Standards"/>
          <xsd:enumeration value="Caliper - CLR"/>
          <xsd:enumeration value="Cell line"/>
          <xsd:enumeration value="Delfia"/>
          <xsd:enumeration value="Enzymes-NEE"/>
          <xsd:enumeration value="FAP"/>
          <xsd:enumeration value="HCA"/>
          <xsd:enumeration value="HTRF"/>
          <xsd:enumeration value="Lance"/>
          <xsd:enumeration value="Lance Ultra"/>
          <xsd:enumeration value="Lite"/>
          <xsd:enumeration value="LSC"/>
          <xsd:enumeration value="Membrane Target Systems"/>
          <xsd:enumeration value="Molecular Biology Products"/>
          <xsd:enumeration value="NAP"/>
          <xsd:enumeration value="NEC"/>
          <xsd:enumeration value="NEG"/>
          <xsd:enumeration value="NEG Nucleotides"/>
          <xsd:enumeration value="NEG-Amino Acids"/>
          <xsd:enumeration value="NeoMDx CMV"/>
          <xsd:enumeration value="NET"/>
          <xsd:enumeration value="NEX"/>
          <xsd:enumeration value="NEZ (125I)"/>
          <xsd:enumeration value="NEZ (non 125I)"/>
          <xsd:enumeration value="NXM"/>
          <xsd:enumeration value="Reference Standards"/>
          <xsd:enumeration value="SPA Products"/>
          <xsd:enumeration value="TGR"/>
          <xsd:enumeration value="VisEn"/>
          <xsd:enumeration value="ARS - Automated Robotic Systems"/>
          <xsd:enumeration value="AWS - Automated Workstations"/>
          <xsd:enumeration value="BBT - Blood Bank Testing"/>
          <xsd:enumeration value="CLH - Caliper Liquid Handling"/>
          <xsd:enumeration value="CLR - Caliper Reagents"/>
          <xsd:enumeration value="CSB - Cisbio"/>
          <xsd:enumeration value="EZR - EZ Reader"/>
          <xsd:enumeration value="FAP - Fluorescence Agents Portfolio"/>
          <xsd:enumeration value="HCA - High Content Analysis"/>
          <xsd:enumeration value="HCS - High Content Screening"/>
          <xsd:enumeration value="HMG - Homogenization Tech"/>
          <xsd:enumeration value="HTS - Screening Reagents"/>
          <xsd:enumeration value="INV - In Vivo Imaging"/>
          <xsd:enumeration value="MDX - Molecular Diagnostics"/>
          <xsd:enumeration value="MFT - Microfluidics Technologies"/>
          <xsd:enumeration value="MLD - Multi-Label Detectn"/>
          <xsd:enumeration value="MOL - Molecular Reagents"/>
          <xsd:enumeration value="MSD - Mass Spec Dx"/>
          <xsd:enumeration value="NAP - Nucleic Acid Prep"/>
          <xsd:enumeration value="NEO - Neonatal"/>
          <xsd:enumeration value="NEX - Next Gen Seq Library Prep"/>
          <xsd:enumeration value="NPT - Non Invasive Prenatal"/>
          <xsd:enumeration value="NXM - Nexcelom"/>
          <xsd:enumeration value="PCR - Polymerase Chain Reaction"/>
          <xsd:enumeration value="POC - SuperFlex Product"/>
          <xsd:enumeration value="PRE - Prenatal"/>
          <xsd:enumeration value="RHS - Single Cell Genomics"/>
          <xsd:enumeration value="RRD - Radiometric Detection"/>
          <xsd:enumeration value="RRS - Research Reagents"/>
          <xsd:enumeration value="SBD - Symbio Diagnostics"/>
          <xsd:enumeration value="SDX - Specialty Diagnostics"/>
          <xsd:enumeration value="SPS - Sample Prep &amp; HTS Systems"/>
          <xsd:enumeration value="VIR - Virology"/>
          <xsd:enumeration value="GEN - Viacord Genetics"/>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DocumentTitle" ma:index="23" nillable="true" ma:displayName="Document Title" ma:description="This shows as the file title on the website." ma:format="Dropdown" ma:indexed="true" ma:internalName="DocumentTitle">
      <xsd:simpleType>
        <xsd:restriction base="dms:Text">
          <xsd:maxLength value="255"/>
        </xsd:restriction>
      </xsd:simpleType>
    </xsd:element>
    <xsd:element name="Delete_x003f_" ma:index="24" nillable="true" ma:displayName="Delete?" ma:default="0" ma:format="Dropdown" ma:indexed="true" ma:internalName="Delete_x003f_">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9c2675-4a3b-4abe-a1ee-b2c1d5a0ef93"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rtNumber xmlns="e9ecdc22-db64-4a00-9848-b099a85a0acd">1244-302</PartNumber>
    <Destination xmlns="e9ecdc22-db64-4a00-9848-b099a85a0acd">Revvity Website</Destination>
    <LotDate xmlns="e9ecdc22-db64-4a00-9848-b099a85a0acd">2024-10-14T04:00:00+00:00</LotDate>
    <ProductLine xmlns="e9ecdc22-db64-4a00-9848-b099a85a0acd">Delfia</ProductLine>
    <AssetGrouping xmlns="e9ecdc22-db64-4a00-9848-b099a85a0acd">/DAM/Asset Grouping/Technical Ops Documents</AssetGrouping>
    <Delete_x003f_ xmlns="e9ecdc22-db64-4a00-9848-b099a85a0acd">false</Delete_x003f_>
    <DocumentType xmlns="e9ecdc22-db64-4a00-9848-b099a85a0acd">TDS</DocumentType>
    <LotNumber xmlns="e9ecdc22-db64-4a00-9848-b099a85a0acd">Any</LotNumber>
    <Status xmlns="e9ecdc22-db64-4a00-9848-b099a85a0acd">/DAM/Status/Final</Status>
    <FileSource xmlns="e9ecdc22-db64-4a00-9848-b099a85a0acd">/DAM/File Source/Operations</FileSource>
    <PublishtoCDN_x003f_ xmlns="e9ecdc22-db64-4a00-9848-b099a85a0acd">/DAM/Publish to CDN/Yes</PublishtoCDN_x003f_>
    <DocumentTitle xmlns="e9ecdc22-db64-4a00-9848-b099a85a0acd">DELFIA® Eu-N1 ITC chelate labeling Kit</DocumentTitle>
    <ProductName xmlns="e9ecdc22-db64-4a00-9848-b099a85a0acd">DELFIA® Eu-N1 ITC chelate labeling Kit</ProductName>
  </documentManagement>
</p:properties>
</file>

<file path=customXml/itemProps1.xml><?xml version="1.0" encoding="utf-8"?>
<ds:datastoreItem xmlns:ds="http://schemas.openxmlformats.org/officeDocument/2006/customXml" ds:itemID="{8986D509-6B87-4B77-BCEB-D456CAD87386}"/>
</file>

<file path=customXml/itemProps2.xml><?xml version="1.0" encoding="utf-8"?>
<ds:datastoreItem xmlns:ds="http://schemas.openxmlformats.org/officeDocument/2006/customXml" ds:itemID="{86D33A10-8AA4-42C6-83BA-4A36FED16BCB}"/>
</file>

<file path=customXml/itemProps3.xml><?xml version="1.0" encoding="utf-8"?>
<ds:datastoreItem xmlns:ds="http://schemas.openxmlformats.org/officeDocument/2006/customXml" ds:itemID="{C8EAA840-554B-45EC-BE48-1FCC04BC002A}"/>
</file>

<file path=docMetadata/LabelInfo.xml><?xml version="1.0" encoding="utf-8"?>
<clbl:labelList xmlns:clbl="http://schemas.microsoft.com/office/2020/mipLabelMetadata">
  <clbl:label id="{a1b582e8-0077-416f-9765-e019f2ce0792}" enabled="1" method="Standard" siteId="{66a92d0f-8ca8-403c-84e6-5503c5643994}" removed="0"/>
</clbl:labelList>
</file>

<file path=docProps/app.xml><?xml version="1.0" encoding="utf-8"?>
<Properties xmlns="http://schemas.openxmlformats.org/officeDocument/2006/extended-properties" xmlns:vt="http://schemas.openxmlformats.org/officeDocument/2006/docPropsVTypes">
  <Template>1-05-40-NR-CR91-100-R.dotx</Template>
  <TotalTime>0</TotalTime>
  <Pages>11</Pages>
  <Words>2615</Words>
  <Characters>14910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Hrebenak Jr, Peter</dc:creator>
  <cp:keywords/>
  <dc:description/>
  <cp:lastModifiedBy>Hrebenak Jr, Peter</cp:lastModifiedBy>
  <cp:revision>2</cp:revision>
  <dcterms:created xsi:type="dcterms:W3CDTF">2024-10-14T10:45:00Z</dcterms:created>
  <dcterms:modified xsi:type="dcterms:W3CDTF">2024-10-14T10:45:00Z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4274d11f,47eba758,1720692f</vt:lpwstr>
  </property>
  <property fmtid="{D5CDD505-2E9C-101B-9397-08002B2CF9AE}" pid="3" name="ClassificationContentMarkingFooterFontProps">
    <vt:lpwstr>#000000,10,Calibri</vt:lpwstr>
  </property>
  <property fmtid="{D5CDD505-2E9C-101B-9397-08002B2CF9AE}" pid="4" name="ClassificationContentMarkingFooterText">
    <vt:lpwstr>Revvity Proprietary Information</vt:lpwstr>
  </property>
  <property fmtid="{D5CDD505-2E9C-101B-9397-08002B2CF9AE}" pid="5" name="ContentTypeId">
    <vt:lpwstr>0x010100B81290288BD5FF4184ACFFB43236962C</vt:lpwstr>
  </property>
</Properties>
</file>